
<file path=[Content_Types].xml><?xml version="1.0" encoding="utf-8"?>
<Types xmlns="http://schemas.openxmlformats.org/package/2006/content-types">
  <Override PartName="/word/numbering.xml" ContentType="application/vnd.openxmlformats-officedocument.wordprocessingml.numbering+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Default Extension="jpeg" ContentType="image/jpeg"/>
  <Default Extension="xml" ContentType="application/xml"/>
  <Override PartName="/customXml/itemProps1.xml" ContentType="application/vnd.openxmlformats-officedocument.customXmlProperties+xml"/>
  <Override PartName="/word/webSettings.xml" ContentType="application/vnd.openxmlformats-officedocument.wordprocessingml.webSettings+xml"/>
  <Default Extension="bin" ContentType="application/vnd.openxmlformats-officedocument.wordprocessingml.printerSettings"/>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tyles.xml" ContentType="application/vnd.openxmlformats-officedocument.wordprocessingml.styles+xml"/>
  <Default Extension="rels" ContentType="application/vnd.openxmlformats-package.relationships+xml"/>
  <Override PartName="/word/settings.xml" ContentType="application/vnd.openxmlformats-officedocument.wordprocessingml.settings+xml"/>
  <Override PartName="/word/document.xml" ContentType="application/vnd.openxmlformats-officedocument.wordprocessingml.document.main+xml"/>
  <Override PartName="/word/footnotes.xml" ContentType="application/vnd.openxmlformats-officedocument.wordprocessingml.footnot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ve:Ignorable="mv" ve:PreserveAttributes="mv:*">
  <w:body>
    <w:p w:rsidR="00005EFF" w:rsidRPr="00DF59F8" w:rsidRDefault="00B07807" w:rsidP="00F57E8A">
      <w:pPr>
        <w:pStyle w:val="Standa1"/>
        <w:tabs>
          <w:tab w:val="right" w:pos="9066"/>
        </w:tabs>
        <w:spacing w:line="360" w:lineRule="auto"/>
        <w:rPr>
          <w:rFonts w:ascii="Arial" w:hAnsi="Arial"/>
          <w:sz w:val="20"/>
        </w:rPr>
      </w:pPr>
      <w:r>
        <w:rPr>
          <w:rFonts w:ascii="Arial" w:hAnsi="Arial"/>
          <w:noProof/>
          <w:sz w:val="20"/>
          <w:lang w:eastAsia="de-DE"/>
        </w:rPr>
        <w:pict>
          <v:shapetype id="_x0000_t202" coordsize="21600,21600" o:spt="202" path="m0,0l0,21600,21600,21600,21600,0xe">
            <v:stroke joinstyle="miter"/>
            <v:path gradientshapeok="t" o:connecttype="rect"/>
          </v:shapetype>
          <v:shape id="_x0000_s1055" type="#_x0000_t202" style="position:absolute;margin-left:364pt;margin-top:73.4pt;width:93.65pt;height:36.5pt;z-index:251671552;mso-wrap-edited:f;mso-wrap-distance-left:0;mso-wrap-distance-right:0;mso-position-horizontal:absolute;mso-position-horizontal-relative:text;mso-position-vertical:absolute;mso-position-vertical-relative:text" wrapcoords="0 0 21600 0 21600 21600 0 21600 0 0" filled="f" fillcolor="red" stroked="f">
            <v:fill o:detectmouseclick="t"/>
            <v:textbox style="mso-next-textbox:#_x0000_s1055" inset="0,0,0,0">
              <w:txbxContent>
                <w:p w:rsidR="0087252D" w:rsidRPr="00900240" w:rsidRDefault="0087252D" w:rsidP="0087252D">
                  <w:pPr>
                    <w:rPr>
                      <w:rFonts w:ascii="Arial" w:hAnsi="Arial"/>
                      <w:b/>
                      <w:color w:val="FFFFFF" w:themeColor="background1"/>
                      <w:sz w:val="16"/>
                    </w:rPr>
                  </w:pPr>
                  <w:r>
                    <w:rPr>
                      <w:rFonts w:ascii="Arial" w:hAnsi="Arial"/>
                      <w:b/>
                      <w:color w:val="FFFFFF" w:themeColor="background1"/>
                      <w:sz w:val="16"/>
                    </w:rPr>
                    <w:t>Press releases:</w:t>
                  </w:r>
                  <w:r>
                    <w:rPr>
                      <w:rFonts w:ascii="Arial" w:hAnsi="Arial"/>
                      <w:b/>
                      <w:color w:val="FFFFFF" w:themeColor="background1"/>
                      <w:sz w:val="16"/>
                    </w:rPr>
                    <w:br/>
                  </w:r>
                </w:p>
                <w:p w:rsidR="0087252D" w:rsidRPr="00900240" w:rsidRDefault="0087252D" w:rsidP="0087252D">
                  <w:pPr>
                    <w:rPr>
                      <w:rFonts w:ascii="Arial" w:hAnsi="Arial"/>
                      <w:b/>
                      <w:color w:val="FFFFFF" w:themeColor="background1"/>
                      <w:sz w:val="13"/>
                    </w:rPr>
                  </w:pPr>
                  <w:r w:rsidRPr="00DC0541">
                    <w:rPr>
                      <w:rFonts w:ascii="Arial" w:hAnsi="Arial"/>
                      <w:b/>
                      <w:color w:val="FFFFFF" w:themeColor="background1"/>
                      <w:sz w:val="13"/>
                    </w:rPr>
                    <w:t>www.venjakob-moebel.de/en/press.html</w:t>
                  </w:r>
                </w:p>
              </w:txbxContent>
            </v:textbox>
            <w10:wrap type="tight"/>
          </v:shape>
        </w:pict>
      </w:r>
    </w:p>
    <w:p w:rsidR="00355124" w:rsidRPr="00DF59F8" w:rsidRDefault="00266129" w:rsidP="00355124">
      <w:pPr>
        <w:pStyle w:val="Standa1"/>
        <w:tabs>
          <w:tab w:val="right" w:pos="9066"/>
        </w:tabs>
        <w:spacing w:line="360" w:lineRule="auto"/>
        <w:rPr>
          <w:rFonts w:ascii="Arial" w:hAnsi="Arial"/>
          <w:color w:val="808080"/>
          <w:sz w:val="20"/>
        </w:rPr>
      </w:pPr>
      <w:r>
        <w:rPr>
          <w:rFonts w:ascii="Arial" w:hAnsi="Arial"/>
          <w:color w:val="808080"/>
          <w:sz w:val="20"/>
        </w:rPr>
        <w:t xml:space="preserve">Venjakob presents the ET207 extendable dining table: </w:t>
      </w:r>
      <w:r w:rsidR="00355124">
        <w:rPr>
          <w:rFonts w:ascii="Arial" w:hAnsi="Arial"/>
          <w:color w:val="808080"/>
          <w:sz w:val="20"/>
        </w:rPr>
        <w:tab/>
        <w:t>0</w:t>
      </w:r>
      <w:r w:rsidR="004558C8">
        <w:rPr>
          <w:rFonts w:ascii="Arial" w:hAnsi="Arial"/>
          <w:color w:val="808080"/>
          <w:sz w:val="20"/>
        </w:rPr>
        <w:t>4.05</w:t>
      </w:r>
      <w:r w:rsidR="00355124">
        <w:rPr>
          <w:rFonts w:ascii="Arial" w:hAnsi="Arial"/>
          <w:color w:val="808080"/>
          <w:sz w:val="20"/>
        </w:rPr>
        <w:t>.2015</w:t>
      </w:r>
    </w:p>
    <w:p w:rsidR="00FF09CC" w:rsidRPr="00DF59F8" w:rsidRDefault="00266129" w:rsidP="00355124">
      <w:pPr>
        <w:pStyle w:val="Standa1"/>
        <w:tabs>
          <w:tab w:val="right" w:pos="9066"/>
        </w:tabs>
        <w:spacing w:line="360" w:lineRule="auto"/>
        <w:rPr>
          <w:rFonts w:ascii="Arial" w:hAnsi="Arial"/>
          <w:color w:val="808080"/>
          <w:sz w:val="20"/>
        </w:rPr>
      </w:pPr>
      <w:r>
        <w:rPr>
          <w:rFonts w:ascii="Arial" w:hAnsi="Arial"/>
          <w:color w:val="808080"/>
          <w:sz w:val="20"/>
        </w:rPr>
        <w:t>The symbiosis of rectangular and round dining table</w:t>
      </w:r>
      <w:r w:rsidR="00355124">
        <w:rPr>
          <w:rFonts w:ascii="Arial" w:hAnsi="Arial"/>
          <w:color w:val="808080"/>
          <w:sz w:val="20"/>
        </w:rPr>
        <w:tab/>
        <w:t>Page 1 von 5</w:t>
      </w:r>
      <w:r w:rsidR="00FF09CC">
        <w:rPr>
          <w:rFonts w:ascii="Arial" w:hAnsi="Arial"/>
          <w:color w:val="808080"/>
          <w:sz w:val="20"/>
        </w:rPr>
        <w:tab/>
      </w:r>
    </w:p>
    <w:p w:rsidR="00005EFF" w:rsidRPr="00DF59F8" w:rsidRDefault="00005EFF" w:rsidP="00F57E8A">
      <w:pPr>
        <w:pStyle w:val="Standa1"/>
        <w:tabs>
          <w:tab w:val="right" w:pos="9066"/>
        </w:tabs>
        <w:spacing w:line="360" w:lineRule="auto"/>
        <w:rPr>
          <w:rFonts w:ascii="Arial" w:hAnsi="Arial"/>
          <w:sz w:val="20"/>
        </w:rPr>
      </w:pPr>
    </w:p>
    <w:p w:rsidR="00367052" w:rsidRDefault="004558C8" w:rsidP="00367052">
      <w:pPr>
        <w:tabs>
          <w:tab w:val="right" w:pos="9066"/>
        </w:tabs>
        <w:spacing w:line="360" w:lineRule="auto"/>
        <w:outlineLvl w:val="0"/>
        <w:rPr>
          <w:rFonts w:ascii="Arial" w:hAnsi="Arial"/>
          <w:b/>
          <w:sz w:val="20"/>
        </w:rPr>
      </w:pPr>
      <w:r>
        <w:rPr>
          <w:rFonts w:ascii="Arial" w:hAnsi="Arial"/>
          <w:b/>
          <w:noProof/>
          <w:sz w:val="20"/>
        </w:rPr>
        <w:drawing>
          <wp:anchor distT="0" distB="0" distL="114300" distR="114300" simplePos="0" relativeHeight="251670528" behindDoc="1" locked="0" layoutInCell="1" allowOverlap="1">
            <wp:simplePos x="0" y="0"/>
            <wp:positionH relativeFrom="column">
              <wp:posOffset>4618355</wp:posOffset>
            </wp:positionH>
            <wp:positionV relativeFrom="paragraph">
              <wp:posOffset>2097405</wp:posOffset>
            </wp:positionV>
            <wp:extent cx="1292860" cy="914400"/>
            <wp:effectExtent l="25400" t="0" r="2540" b="0"/>
            <wp:wrapNone/>
            <wp:docPr id="4" name="" descr=":bilder:1294_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ilder:1294_15.JPG"/>
                    <pic:cNvPicPr>
                      <a:picLocks noChangeAspect="1" noChangeArrowheads="1"/>
                    </pic:cNvPicPr>
                  </pic:nvPicPr>
                  <pic:blipFill>
                    <a:blip r:embed="rId8"/>
                    <a:stretch>
                      <a:fillRect/>
                    </a:stretch>
                  </pic:blipFill>
                  <pic:spPr bwMode="auto">
                    <a:xfrm>
                      <a:off x="0" y="0"/>
                      <a:ext cx="1292860" cy="914400"/>
                    </a:xfrm>
                    <a:prstGeom prst="rect">
                      <a:avLst/>
                    </a:prstGeom>
                    <a:noFill/>
                    <a:ln w="9525">
                      <a:noFill/>
                      <a:miter lim="800000"/>
                      <a:headEnd/>
                      <a:tailEnd/>
                    </a:ln>
                  </pic:spPr>
                </pic:pic>
              </a:graphicData>
            </a:graphic>
          </wp:anchor>
        </w:drawing>
      </w:r>
      <w:r w:rsidR="00B07807">
        <w:rPr>
          <w:rFonts w:ascii="Arial" w:hAnsi="Arial"/>
          <w:b/>
          <w:noProof/>
          <w:sz w:val="20"/>
        </w:rPr>
        <w:pict>
          <v:shape id="_x0000_s1049" type="#_x0000_t202" style="position:absolute;margin-left:359.8pt;margin-top:.05pt;width:93.65pt;height:38.95pt;z-index:251662335;mso-wrap-edited:f;mso-wrap-distance-left:0;mso-wrap-distance-right:0;mso-position-horizontal:absolute;mso-position-horizontal-relative:text;mso-position-vertical:absolute;mso-position-vertical-relative:text" wrapcoords="0 0 21600 0 21600 21600 0 21600 0 0" o:regroupid="2" fillcolor="red" stroked="f">
            <v:fill o:detectmouseclick="t"/>
            <v:textbox style="mso-next-textbox:#_x0000_s1049" inset="0,0,0,0">
              <w:txbxContent>
                <w:p w:rsidR="00374200" w:rsidRPr="00900240" w:rsidRDefault="00374200" w:rsidP="00D67659"/>
              </w:txbxContent>
            </v:textbox>
            <w10:wrap type="tight"/>
          </v:shape>
        </w:pict>
      </w:r>
      <w:r w:rsidR="00B07807" w:rsidRPr="00B07807">
        <w:rPr>
          <w:rFonts w:ascii="Arial" w:hAnsi="Arial"/>
          <w:b/>
          <w:noProof/>
        </w:rPr>
        <w:pict>
          <v:shape id="_x0000_s1051" type="#_x0000_t202" style="position:absolute;margin-left:5in;margin-top:147pt;width:108pt;height:18pt;z-index:251664384;mso-wrap-edited:f;mso-wrap-distance-left:0;mso-wrap-distance-right:0;mso-position-horizontal:absolute;mso-position-horizontal-relative:text;mso-position-vertical:absolute;mso-position-vertical-relative:text" wrapcoords="0 0 21600 0 21600 21600 0 21600 0 0" filled="f" stroked="f">
            <v:fill o:detectmouseclick="t"/>
            <v:textbox style="mso-next-textbox:#_x0000_s1051" inset="0,0,0,0">
              <w:txbxContent>
                <w:p w:rsidR="00374200" w:rsidRPr="00E731F9" w:rsidRDefault="00E731F9" w:rsidP="00E731F9">
                  <w:r>
                    <w:rPr>
                      <w:rFonts w:ascii="Arial" w:hAnsi="Arial"/>
                      <w:b/>
                      <w:color w:val="FF0000"/>
                      <w:sz w:val="14"/>
                    </w:rPr>
                    <w:t>Further motifs on page 4</w:t>
                  </w:r>
                </w:p>
              </w:txbxContent>
            </v:textbox>
          </v:shape>
        </w:pict>
      </w:r>
      <w:r w:rsidR="00C67932" w:rsidRPr="00C67932">
        <w:rPr>
          <w:noProof/>
        </w:rPr>
        <w:drawing>
          <wp:inline distT="0" distB="0" distL="0" distR="0">
            <wp:extent cx="4132272" cy="3007746"/>
            <wp:effectExtent l="25400" t="0" r="7928" b="0"/>
            <wp:docPr id="3" name="Bild 1" descr=":bilder:1286_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lder:1286_15.JPG"/>
                    <pic:cNvPicPr>
                      <a:picLocks noChangeAspect="1" noChangeArrowheads="1"/>
                    </pic:cNvPicPr>
                  </pic:nvPicPr>
                  <pic:blipFill>
                    <a:blip r:embed="rId9"/>
                    <a:stretch>
                      <a:fillRect/>
                    </a:stretch>
                  </pic:blipFill>
                  <pic:spPr bwMode="auto">
                    <a:xfrm>
                      <a:off x="0" y="0"/>
                      <a:ext cx="4132272" cy="3007746"/>
                    </a:xfrm>
                    <a:prstGeom prst="rect">
                      <a:avLst/>
                    </a:prstGeom>
                    <a:noFill/>
                    <a:ln w="9525">
                      <a:noFill/>
                      <a:miter lim="800000"/>
                      <a:headEnd/>
                      <a:tailEnd/>
                    </a:ln>
                  </pic:spPr>
                </pic:pic>
              </a:graphicData>
            </a:graphic>
          </wp:inline>
        </w:drawing>
      </w:r>
    </w:p>
    <w:p w:rsidR="00EF7D2B" w:rsidRDefault="00EF7D2B" w:rsidP="005F3A52">
      <w:pPr>
        <w:pStyle w:val="Standa1"/>
        <w:tabs>
          <w:tab w:val="right" w:pos="9066"/>
        </w:tabs>
        <w:spacing w:line="360" w:lineRule="auto"/>
        <w:rPr>
          <w:rFonts w:ascii="Arial" w:hAnsi="Arial"/>
          <w:b/>
        </w:rPr>
      </w:pPr>
    </w:p>
    <w:p w:rsidR="0016133F" w:rsidRPr="00FF09CC" w:rsidRDefault="00266129" w:rsidP="0016133F">
      <w:pPr>
        <w:pStyle w:val="Standa1"/>
        <w:tabs>
          <w:tab w:val="right" w:pos="9066"/>
        </w:tabs>
        <w:spacing w:line="360" w:lineRule="auto"/>
        <w:rPr>
          <w:rFonts w:ascii="Arial" w:hAnsi="Arial"/>
          <w:b/>
          <w:sz w:val="34"/>
        </w:rPr>
      </w:pPr>
      <w:r>
        <w:rPr>
          <w:rFonts w:ascii="Arial" w:hAnsi="Arial"/>
          <w:b/>
          <w:noProof/>
        </w:rPr>
        <w:t>Venjakob makes long tables round</w:t>
      </w:r>
      <w:r>
        <w:rPr>
          <w:rFonts w:ascii="Arial" w:hAnsi="Arial"/>
          <w:b/>
          <w:noProof/>
        </w:rPr>
        <w:br/>
      </w:r>
      <w:r w:rsidR="005F3A52">
        <w:rPr>
          <w:rFonts w:ascii="Arial" w:hAnsi="Arial"/>
          <w:b/>
        </w:rPr>
        <w:br/>
      </w:r>
      <w:r>
        <w:rPr>
          <w:rFonts w:ascii="Arial" w:hAnsi="Arial"/>
          <w:b/>
          <w:sz w:val="32"/>
        </w:rPr>
        <w:t>First it's long, then it's round: Venjakob presents the ET207 extendable dining table</w:t>
      </w:r>
    </w:p>
    <w:p w:rsidR="00005EFF" w:rsidRPr="00387C33" w:rsidRDefault="00005EFF" w:rsidP="0016133F">
      <w:pPr>
        <w:pStyle w:val="Standa1"/>
        <w:tabs>
          <w:tab w:val="right" w:pos="9066"/>
        </w:tabs>
        <w:spacing w:line="360" w:lineRule="auto"/>
        <w:rPr>
          <w:rFonts w:ascii="Arial" w:hAnsi="Arial"/>
          <w:b/>
          <w:sz w:val="20"/>
        </w:rPr>
      </w:pPr>
    </w:p>
    <w:p w:rsidR="00266129" w:rsidRDefault="00266129" w:rsidP="00AB5672">
      <w:pPr>
        <w:tabs>
          <w:tab w:val="right" w:pos="9066"/>
        </w:tabs>
        <w:spacing w:line="360" w:lineRule="auto"/>
        <w:rPr>
          <w:rFonts w:ascii="Arial" w:hAnsi="Arial"/>
          <w:b/>
          <w:sz w:val="20"/>
        </w:rPr>
      </w:pPr>
      <w:r>
        <w:rPr>
          <w:rFonts w:ascii="Arial" w:hAnsi="Arial"/>
          <w:b/>
          <w:sz w:val="20"/>
        </w:rPr>
        <w:t>Venjakob's success story began in 1935 with cleverly designed tables. The new ET207 dining table also reflects expert skills and craftsmanship from almost eight decades. The model attracted keen interest at the IMM 2015. Its success is easy to explain: ET207 is not just a rectangular table with four edges, full stop. With its rounded ends and elegant extension mechanism, it perfectly embodies the Venjakob claim of "leading the way in design and quality".</w:t>
      </w:r>
    </w:p>
    <w:p w:rsidR="00FF09CC" w:rsidRDefault="00FF09CC" w:rsidP="00AB5672">
      <w:pPr>
        <w:tabs>
          <w:tab w:val="right" w:pos="9066"/>
        </w:tabs>
        <w:spacing w:line="360" w:lineRule="auto"/>
        <w:rPr>
          <w:rFonts w:ascii="Arial" w:hAnsi="Arial"/>
          <w:b/>
          <w:sz w:val="20"/>
        </w:rPr>
      </w:pPr>
    </w:p>
    <w:p w:rsidR="00266129" w:rsidRDefault="00266129" w:rsidP="00ED6985">
      <w:pPr>
        <w:pStyle w:val="Standa1"/>
        <w:tabs>
          <w:tab w:val="right" w:pos="9066"/>
        </w:tabs>
        <w:spacing w:line="360" w:lineRule="auto"/>
        <w:rPr>
          <w:rFonts w:ascii="Arial" w:hAnsi="Arial"/>
          <w:sz w:val="20"/>
        </w:rPr>
      </w:pPr>
      <w:r>
        <w:rPr>
          <w:rFonts w:ascii="Arial" w:hAnsi="Arial"/>
          <w:sz w:val="20"/>
        </w:rPr>
        <w:t xml:space="preserve">With the extension leaves retracted, the ET207 cuts an elegantly slender figure. Pulling out the extension leaves on the long side transforms it into a large </w:t>
      </w:r>
      <w:r>
        <w:rPr>
          <w:rFonts w:ascii="Arial" w:hAnsi="Arial"/>
          <w:sz w:val="20"/>
        </w:rPr>
        <w:br/>
        <w:t>round table with seating for six to eight persons. Making it simply ideal  for Christmas dinner, children's birthday parties or making figures out of conkers.</w:t>
      </w:r>
    </w:p>
    <w:p w:rsidR="00266129" w:rsidRDefault="00266129" w:rsidP="00ED6985">
      <w:pPr>
        <w:pStyle w:val="Standa1"/>
        <w:tabs>
          <w:tab w:val="right" w:pos="9066"/>
        </w:tabs>
        <w:spacing w:line="360" w:lineRule="auto"/>
        <w:rPr>
          <w:rFonts w:ascii="Arial" w:hAnsi="Arial"/>
          <w:sz w:val="20"/>
        </w:rPr>
      </w:pPr>
    </w:p>
    <w:p w:rsidR="00266129" w:rsidRDefault="00266129" w:rsidP="00ED6985">
      <w:pPr>
        <w:pStyle w:val="Standa1"/>
        <w:tabs>
          <w:tab w:val="right" w:pos="9066"/>
        </w:tabs>
        <w:spacing w:line="360" w:lineRule="auto"/>
        <w:rPr>
          <w:rFonts w:ascii="Arial" w:hAnsi="Arial"/>
          <w:sz w:val="20"/>
        </w:rPr>
      </w:pPr>
    </w:p>
    <w:p w:rsidR="00266129" w:rsidRDefault="00266129" w:rsidP="00ED6985">
      <w:pPr>
        <w:pStyle w:val="Standa1"/>
        <w:tabs>
          <w:tab w:val="right" w:pos="9066"/>
        </w:tabs>
        <w:spacing w:line="360" w:lineRule="auto"/>
        <w:rPr>
          <w:rFonts w:ascii="Arial" w:hAnsi="Arial"/>
          <w:sz w:val="20"/>
        </w:rPr>
      </w:pPr>
    </w:p>
    <w:p w:rsidR="00ED6985" w:rsidRDefault="00ED6985" w:rsidP="00ED6985">
      <w:pPr>
        <w:pStyle w:val="Standa1"/>
        <w:tabs>
          <w:tab w:val="right" w:pos="9066"/>
        </w:tabs>
        <w:spacing w:line="360" w:lineRule="auto"/>
        <w:rPr>
          <w:rFonts w:ascii="Arial" w:hAnsi="Arial"/>
          <w:color w:val="808080"/>
          <w:sz w:val="20"/>
        </w:rPr>
      </w:pPr>
    </w:p>
    <w:p w:rsidR="00266129" w:rsidRPr="00DF59F8" w:rsidRDefault="00266129" w:rsidP="00266129">
      <w:pPr>
        <w:pStyle w:val="Standa1"/>
        <w:tabs>
          <w:tab w:val="right" w:pos="9066"/>
        </w:tabs>
        <w:spacing w:line="360" w:lineRule="auto"/>
        <w:rPr>
          <w:rFonts w:ascii="Arial" w:hAnsi="Arial"/>
          <w:color w:val="808080"/>
          <w:sz w:val="20"/>
        </w:rPr>
      </w:pPr>
      <w:r>
        <w:rPr>
          <w:rFonts w:ascii="Arial" w:hAnsi="Arial"/>
          <w:color w:val="808080"/>
          <w:sz w:val="20"/>
        </w:rPr>
        <w:t>Venjakob presents the ET</w:t>
      </w:r>
      <w:r w:rsidR="004558C8">
        <w:rPr>
          <w:rFonts w:ascii="Arial" w:hAnsi="Arial"/>
          <w:color w:val="808080"/>
          <w:sz w:val="20"/>
        </w:rPr>
        <w:t xml:space="preserve">207 extendable dining table: </w:t>
      </w:r>
      <w:r w:rsidR="004558C8">
        <w:rPr>
          <w:rFonts w:ascii="Arial" w:hAnsi="Arial"/>
          <w:color w:val="808080"/>
          <w:sz w:val="20"/>
        </w:rPr>
        <w:tab/>
        <w:t>04.05</w:t>
      </w:r>
      <w:r>
        <w:rPr>
          <w:rFonts w:ascii="Arial" w:hAnsi="Arial"/>
          <w:color w:val="808080"/>
          <w:sz w:val="20"/>
        </w:rPr>
        <w:t>.2015</w:t>
      </w:r>
    </w:p>
    <w:p w:rsidR="00266129" w:rsidRPr="00DF59F8" w:rsidRDefault="00266129" w:rsidP="00266129">
      <w:pPr>
        <w:pStyle w:val="Standa1"/>
        <w:tabs>
          <w:tab w:val="right" w:pos="9066"/>
        </w:tabs>
        <w:spacing w:line="360" w:lineRule="auto"/>
        <w:rPr>
          <w:rFonts w:ascii="Arial" w:hAnsi="Arial"/>
          <w:color w:val="808080"/>
          <w:sz w:val="20"/>
        </w:rPr>
      </w:pPr>
      <w:r>
        <w:rPr>
          <w:rFonts w:ascii="Arial" w:hAnsi="Arial"/>
          <w:color w:val="808080"/>
          <w:sz w:val="20"/>
        </w:rPr>
        <w:t>The symbiosis of rectangular and round dining table</w:t>
      </w:r>
      <w:r>
        <w:rPr>
          <w:rFonts w:ascii="Arial" w:hAnsi="Arial"/>
          <w:color w:val="808080"/>
          <w:sz w:val="20"/>
        </w:rPr>
        <w:tab/>
        <w:t>Page 2 von 5</w:t>
      </w:r>
      <w:r>
        <w:rPr>
          <w:rFonts w:ascii="Arial" w:hAnsi="Arial"/>
          <w:color w:val="808080"/>
          <w:sz w:val="20"/>
        </w:rPr>
        <w:tab/>
      </w:r>
    </w:p>
    <w:p w:rsidR="00355124" w:rsidRDefault="00355124" w:rsidP="00355124">
      <w:pPr>
        <w:pStyle w:val="Standa1"/>
        <w:tabs>
          <w:tab w:val="right" w:pos="9066"/>
        </w:tabs>
        <w:spacing w:line="360" w:lineRule="auto"/>
        <w:rPr>
          <w:rFonts w:ascii="Arial" w:hAnsi="Arial"/>
          <w:sz w:val="20"/>
          <w:lang w:eastAsia="de-DE"/>
        </w:rPr>
      </w:pPr>
    </w:p>
    <w:p w:rsidR="00ED6985" w:rsidRDefault="00ED6985" w:rsidP="00355124">
      <w:pPr>
        <w:pStyle w:val="Standa1"/>
        <w:tabs>
          <w:tab w:val="right" w:pos="9066"/>
        </w:tabs>
        <w:spacing w:line="360" w:lineRule="auto"/>
        <w:rPr>
          <w:rFonts w:ascii="Arial" w:hAnsi="Arial"/>
          <w:sz w:val="20"/>
          <w:lang w:eastAsia="de-DE"/>
        </w:rPr>
      </w:pPr>
    </w:p>
    <w:p w:rsidR="00266129" w:rsidRPr="007A435C" w:rsidRDefault="00266129" w:rsidP="00266129">
      <w:pPr>
        <w:rPr>
          <w:rFonts w:ascii="Arial" w:hAnsi="Arial"/>
          <w:b/>
          <w:sz w:val="20"/>
        </w:rPr>
      </w:pPr>
      <w:r>
        <w:rPr>
          <w:rFonts w:ascii="Arial" w:hAnsi="Arial"/>
          <w:b/>
          <w:sz w:val="20"/>
        </w:rPr>
        <w:t>Straight to the retailer from the IMM Cologne</w:t>
      </w:r>
    </w:p>
    <w:p w:rsidR="0016133F" w:rsidRPr="00FF09CC" w:rsidRDefault="00266129" w:rsidP="0016133F">
      <w:pPr>
        <w:pStyle w:val="Standa1"/>
        <w:tabs>
          <w:tab w:val="right" w:pos="9066"/>
        </w:tabs>
        <w:spacing w:line="360" w:lineRule="auto"/>
        <w:rPr>
          <w:rFonts w:ascii="Arial" w:hAnsi="Arial"/>
          <w:sz w:val="20"/>
        </w:rPr>
      </w:pPr>
      <w:r>
        <w:rPr>
          <w:rFonts w:ascii="Arial" w:hAnsi="Arial"/>
          <w:sz w:val="20"/>
        </w:rPr>
        <w:br/>
        <w:t xml:space="preserve">Sales manager Reinhard Schnitker explains the concept in a nutshell: </w:t>
      </w:r>
      <w:r w:rsidR="00E731F9">
        <w:rPr>
          <w:rFonts w:ascii="Arial" w:hAnsi="Arial"/>
          <w:sz w:val="20"/>
        </w:rPr>
        <w:br/>
      </w:r>
      <w:r>
        <w:rPr>
          <w:rFonts w:ascii="Arial" w:hAnsi="Arial"/>
          <w:sz w:val="20"/>
        </w:rPr>
        <w:t>"Many people love space-saving, extendable tables. Yet permanent 'straight edges' don't appeal to everyone – and particularly when it comes to special occasions, round tables simply make it easier to communicate. Creating the ET207, we have provided a kind of hybrid solution. Retracted, the extension leaves are left flush with the sides, giving the table ends an elegantly rounded look. Extended, ET207 provides a completely round table top with plenty of space. We presented our new extendable table at the IMM Cologne in combination with the MILA chair. Here, the perfectly crafted four-leg chair makes a stylish companion with its curved, dynamic contours."</w:t>
      </w:r>
    </w:p>
    <w:p w:rsidR="000E6798" w:rsidRDefault="000E6798" w:rsidP="000E6798">
      <w:pPr>
        <w:pStyle w:val="Standa1"/>
        <w:tabs>
          <w:tab w:val="right" w:pos="9066"/>
        </w:tabs>
        <w:spacing w:line="360" w:lineRule="auto"/>
        <w:rPr>
          <w:rFonts w:ascii="Arial" w:hAnsi="Arial"/>
          <w:sz w:val="20"/>
          <w:lang w:eastAsia="de-DE"/>
        </w:rPr>
      </w:pPr>
    </w:p>
    <w:p w:rsidR="00266129" w:rsidRPr="007A435C" w:rsidRDefault="00266129" w:rsidP="00266129">
      <w:pPr>
        <w:rPr>
          <w:rFonts w:ascii="Arial" w:hAnsi="Arial"/>
          <w:b/>
          <w:sz w:val="20"/>
        </w:rPr>
      </w:pPr>
      <w:r>
        <w:rPr>
          <w:rFonts w:ascii="Arial" w:hAnsi="Arial"/>
          <w:b/>
          <w:sz w:val="20"/>
        </w:rPr>
        <w:t>Two different sizes – attractive real wood veneer</w:t>
      </w:r>
    </w:p>
    <w:p w:rsidR="00266129" w:rsidRPr="00FF09CC" w:rsidRDefault="00266129" w:rsidP="00266129">
      <w:pPr>
        <w:pStyle w:val="Standa1"/>
        <w:tabs>
          <w:tab w:val="right" w:pos="9066"/>
        </w:tabs>
        <w:spacing w:line="360" w:lineRule="auto"/>
        <w:rPr>
          <w:rFonts w:ascii="Arial" w:hAnsi="Arial"/>
          <w:sz w:val="20"/>
        </w:rPr>
      </w:pPr>
      <w:r>
        <w:rPr>
          <w:rFonts w:ascii="Arial" w:hAnsi="Arial"/>
          <w:sz w:val="20"/>
        </w:rPr>
        <w:br/>
        <w:t xml:space="preserve">At Venjakob, true craftsmanship is still the basis for exquisite furniture. </w:t>
      </w:r>
      <w:r>
        <w:rPr>
          <w:rFonts w:ascii="Arial" w:hAnsi="Arial"/>
          <w:sz w:val="20"/>
        </w:rPr>
        <w:br/>
        <w:t xml:space="preserve">The round ET207 masterpiece benefits from a high-quality, technically refined extension mechanism. It works smoothly, glides out elegantly and hardly makes a sound. ET207 is available in real wild oak, walnut and beech heartwood veneer in the sizes 150 x 90 cm and 170 x 100 cm. Extended, it measures </w:t>
      </w:r>
      <w:r>
        <w:rPr>
          <w:rFonts w:ascii="Arial" w:hAnsi="Arial"/>
          <w:sz w:val="20"/>
        </w:rPr>
        <w:br/>
        <w:t>150 or 170 cm in diameter.</w:t>
      </w:r>
    </w:p>
    <w:p w:rsidR="00CF5DDA" w:rsidRDefault="00FF09CC" w:rsidP="00CF5DDA">
      <w:pPr>
        <w:pStyle w:val="Standa1"/>
        <w:tabs>
          <w:tab w:val="right" w:pos="9066"/>
        </w:tabs>
        <w:spacing w:line="360" w:lineRule="auto"/>
        <w:rPr>
          <w:rFonts w:ascii="Arial" w:hAnsi="Arial"/>
          <w:sz w:val="20"/>
          <w:lang w:eastAsia="de-DE"/>
        </w:rPr>
      </w:pPr>
      <w:r>
        <w:rPr>
          <w:rFonts w:ascii="Arial" w:hAnsi="Arial"/>
          <w:sz w:val="20"/>
          <w:lang w:eastAsia="de-DE"/>
        </w:rPr>
        <w:br w:type="column"/>
      </w:r>
    </w:p>
    <w:p w:rsidR="00266129" w:rsidRPr="00DF59F8" w:rsidRDefault="00266129" w:rsidP="00266129">
      <w:pPr>
        <w:pStyle w:val="Standa1"/>
        <w:tabs>
          <w:tab w:val="right" w:pos="9066"/>
        </w:tabs>
        <w:spacing w:line="360" w:lineRule="auto"/>
        <w:rPr>
          <w:rFonts w:ascii="Arial" w:hAnsi="Arial"/>
          <w:color w:val="808080"/>
          <w:sz w:val="20"/>
        </w:rPr>
      </w:pPr>
      <w:r>
        <w:rPr>
          <w:rFonts w:ascii="Arial" w:hAnsi="Arial"/>
          <w:color w:val="808080"/>
          <w:sz w:val="20"/>
        </w:rPr>
        <w:t>Venjakob presents the ET207 extendable d</w:t>
      </w:r>
      <w:r w:rsidR="004558C8">
        <w:rPr>
          <w:rFonts w:ascii="Arial" w:hAnsi="Arial"/>
          <w:color w:val="808080"/>
          <w:sz w:val="20"/>
        </w:rPr>
        <w:t xml:space="preserve">ining table: </w:t>
      </w:r>
      <w:r w:rsidR="004558C8">
        <w:rPr>
          <w:rFonts w:ascii="Arial" w:hAnsi="Arial"/>
          <w:color w:val="808080"/>
          <w:sz w:val="20"/>
        </w:rPr>
        <w:tab/>
        <w:t>04.05</w:t>
      </w:r>
      <w:r>
        <w:rPr>
          <w:rFonts w:ascii="Arial" w:hAnsi="Arial"/>
          <w:color w:val="808080"/>
          <w:sz w:val="20"/>
        </w:rPr>
        <w:t>.2015</w:t>
      </w:r>
    </w:p>
    <w:p w:rsidR="00266129" w:rsidRPr="00DF59F8" w:rsidRDefault="00266129" w:rsidP="00266129">
      <w:pPr>
        <w:pStyle w:val="Standa1"/>
        <w:tabs>
          <w:tab w:val="right" w:pos="9066"/>
        </w:tabs>
        <w:spacing w:line="360" w:lineRule="auto"/>
        <w:rPr>
          <w:rFonts w:ascii="Arial" w:hAnsi="Arial"/>
          <w:color w:val="808080"/>
          <w:sz w:val="20"/>
        </w:rPr>
      </w:pPr>
      <w:r>
        <w:rPr>
          <w:rFonts w:ascii="Arial" w:hAnsi="Arial"/>
          <w:color w:val="808080"/>
          <w:sz w:val="20"/>
        </w:rPr>
        <w:t>The symbiosis of rectangular and round dining table</w:t>
      </w:r>
      <w:r>
        <w:rPr>
          <w:rFonts w:ascii="Arial" w:hAnsi="Arial"/>
          <w:color w:val="808080"/>
          <w:sz w:val="20"/>
        </w:rPr>
        <w:tab/>
        <w:t>Page 3 von 5</w:t>
      </w:r>
      <w:r>
        <w:rPr>
          <w:rFonts w:ascii="Arial" w:hAnsi="Arial"/>
          <w:color w:val="808080"/>
          <w:sz w:val="20"/>
        </w:rPr>
        <w:tab/>
      </w:r>
    </w:p>
    <w:p w:rsidR="00CF5DDA" w:rsidRPr="00DF59F8" w:rsidRDefault="00CF5DDA" w:rsidP="00CF5DDA">
      <w:pPr>
        <w:pStyle w:val="Standa1"/>
        <w:tabs>
          <w:tab w:val="right" w:pos="9066"/>
        </w:tabs>
        <w:spacing w:line="360" w:lineRule="auto"/>
        <w:rPr>
          <w:rFonts w:ascii="Arial" w:hAnsi="Arial"/>
          <w:color w:val="808080"/>
          <w:sz w:val="20"/>
        </w:rPr>
      </w:pPr>
      <w:r>
        <w:rPr>
          <w:rFonts w:ascii="Arial" w:hAnsi="Arial"/>
          <w:color w:val="808080"/>
          <w:sz w:val="20"/>
        </w:rPr>
        <w:tab/>
      </w:r>
    </w:p>
    <w:p w:rsidR="00005EFF" w:rsidRPr="00DF59F8" w:rsidRDefault="00005EFF" w:rsidP="00F57E8A">
      <w:pPr>
        <w:pStyle w:val="Standa1"/>
        <w:tabs>
          <w:tab w:val="right" w:pos="9066"/>
        </w:tabs>
        <w:spacing w:line="360" w:lineRule="auto"/>
        <w:rPr>
          <w:rFonts w:ascii="Arial" w:hAnsi="Arial"/>
          <w:b/>
          <w:sz w:val="20"/>
        </w:rPr>
      </w:pPr>
    </w:p>
    <w:p w:rsidR="001F7411" w:rsidRPr="00DF59F8" w:rsidRDefault="001F7411" w:rsidP="001F7411">
      <w:pPr>
        <w:pStyle w:val="Standa1"/>
        <w:tabs>
          <w:tab w:val="right" w:pos="9066"/>
        </w:tabs>
        <w:spacing w:line="360" w:lineRule="auto"/>
        <w:rPr>
          <w:rFonts w:ascii="Arial" w:hAnsi="Arial"/>
          <w:b/>
          <w:sz w:val="20"/>
        </w:rPr>
      </w:pPr>
      <w:r>
        <w:rPr>
          <w:rFonts w:ascii="Arial" w:hAnsi="Arial"/>
          <w:b/>
          <w:sz w:val="20"/>
        </w:rPr>
        <w:t>Press contact</w:t>
      </w:r>
    </w:p>
    <w:p w:rsidR="00005EFF" w:rsidRPr="00DF59F8" w:rsidRDefault="00005EFF" w:rsidP="00F57E8A">
      <w:pPr>
        <w:pStyle w:val="Standa1"/>
        <w:tabs>
          <w:tab w:val="right" w:pos="9066"/>
        </w:tabs>
        <w:spacing w:line="360" w:lineRule="auto"/>
        <w:rPr>
          <w:rFonts w:ascii="Arial" w:hAnsi="Arial"/>
          <w:b/>
          <w:sz w:val="20"/>
        </w:rPr>
      </w:pPr>
    </w:p>
    <w:p w:rsidR="00005EFF" w:rsidRPr="00DF59F8" w:rsidRDefault="00596777" w:rsidP="00F57E8A">
      <w:pPr>
        <w:pStyle w:val="Standa1"/>
        <w:tabs>
          <w:tab w:val="right" w:pos="9066"/>
        </w:tabs>
        <w:spacing w:line="360" w:lineRule="auto"/>
        <w:rPr>
          <w:rFonts w:ascii="Arial" w:hAnsi="Arial"/>
          <w:sz w:val="20"/>
        </w:rPr>
      </w:pPr>
      <w:r>
        <w:rPr>
          <w:rFonts w:ascii="Arial" w:hAnsi="Arial"/>
          <w:sz w:val="20"/>
        </w:rPr>
        <w:t>Frank</w:t>
      </w:r>
      <w:r w:rsidR="00005EFF" w:rsidRPr="00DF59F8">
        <w:rPr>
          <w:rFonts w:ascii="Arial" w:hAnsi="Arial"/>
          <w:sz w:val="20"/>
        </w:rPr>
        <w:t xml:space="preserve"> </w:t>
      </w:r>
      <w:r>
        <w:rPr>
          <w:rFonts w:ascii="Arial" w:hAnsi="Arial"/>
          <w:sz w:val="20"/>
        </w:rPr>
        <w:t>Bäume</w:t>
      </w:r>
      <w:r w:rsidR="00005EFF" w:rsidRPr="00DF59F8">
        <w:rPr>
          <w:rFonts w:ascii="Arial" w:hAnsi="Arial"/>
          <w:sz w:val="20"/>
        </w:rPr>
        <w:t>r</w:t>
      </w: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 xml:space="preserve">Telefon: +49 </w:t>
      </w:r>
      <w:r w:rsidR="00326014">
        <w:rPr>
          <w:rFonts w:ascii="Arial" w:hAnsi="Arial"/>
          <w:sz w:val="20"/>
        </w:rPr>
        <w:t>0</w:t>
      </w:r>
      <w:r w:rsidRPr="00DF59F8">
        <w:rPr>
          <w:rFonts w:ascii="Arial" w:hAnsi="Arial"/>
          <w:sz w:val="20"/>
        </w:rPr>
        <w:t>5209 | 592-</w:t>
      </w:r>
      <w:r w:rsidR="00596777" w:rsidRPr="00596777">
        <w:rPr>
          <w:rFonts w:ascii="Arial" w:hAnsi="Arial"/>
          <w:sz w:val="20"/>
        </w:rPr>
        <w:t>249</w:t>
      </w: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 xml:space="preserve">Telefax: +49 </w:t>
      </w:r>
      <w:r w:rsidR="00326014">
        <w:rPr>
          <w:rFonts w:ascii="Arial" w:hAnsi="Arial"/>
          <w:sz w:val="20"/>
        </w:rPr>
        <w:t>0</w:t>
      </w:r>
      <w:r w:rsidRPr="00DF59F8">
        <w:rPr>
          <w:rFonts w:ascii="Arial" w:hAnsi="Arial"/>
          <w:sz w:val="20"/>
        </w:rPr>
        <w:t>5209 | 592-229</w:t>
      </w: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E-Mail: presse@venjakob-moebel.de</w:t>
      </w:r>
    </w:p>
    <w:p w:rsidR="00005EFF" w:rsidRPr="00DF59F8" w:rsidRDefault="00005EFF" w:rsidP="00F57E8A">
      <w:pPr>
        <w:pStyle w:val="Standa1"/>
        <w:tabs>
          <w:tab w:val="right" w:pos="9066"/>
        </w:tabs>
        <w:spacing w:line="360" w:lineRule="auto"/>
        <w:rPr>
          <w:rFonts w:ascii="Arial" w:hAnsi="Arial"/>
          <w:b/>
          <w:sz w:val="20"/>
        </w:rPr>
      </w:pPr>
    </w:p>
    <w:p w:rsidR="00005EFF" w:rsidRPr="00DF59F8" w:rsidRDefault="00005EFF" w:rsidP="00F57E8A">
      <w:pPr>
        <w:pStyle w:val="Standa1"/>
        <w:tabs>
          <w:tab w:val="right" w:pos="9066"/>
        </w:tabs>
        <w:spacing w:line="360" w:lineRule="auto"/>
        <w:rPr>
          <w:rFonts w:ascii="Arial" w:hAnsi="Arial"/>
          <w:b/>
          <w:sz w:val="20"/>
        </w:rPr>
      </w:pPr>
    </w:p>
    <w:p w:rsidR="00005EFF" w:rsidRPr="00DF59F8" w:rsidRDefault="00005EFF" w:rsidP="00F57E8A">
      <w:pPr>
        <w:pStyle w:val="Standa1"/>
        <w:tabs>
          <w:tab w:val="right" w:pos="9066"/>
        </w:tabs>
        <w:spacing w:line="360" w:lineRule="auto"/>
        <w:rPr>
          <w:rFonts w:ascii="Arial" w:hAnsi="Arial"/>
          <w:b/>
          <w:sz w:val="20"/>
        </w:rPr>
      </w:pPr>
    </w:p>
    <w:p w:rsidR="00005EFF" w:rsidRPr="00DF59F8" w:rsidRDefault="00005EFF" w:rsidP="00F57E8A">
      <w:pPr>
        <w:pStyle w:val="Standa1"/>
        <w:tabs>
          <w:tab w:val="right" w:pos="9066"/>
        </w:tabs>
        <w:spacing w:line="360" w:lineRule="auto"/>
        <w:rPr>
          <w:rFonts w:ascii="Arial" w:hAnsi="Arial"/>
          <w:b/>
          <w:sz w:val="20"/>
        </w:rPr>
      </w:pPr>
      <w:r w:rsidRPr="00DF59F8">
        <w:rPr>
          <w:rFonts w:ascii="Arial" w:hAnsi="Arial"/>
          <w:b/>
          <w:sz w:val="20"/>
        </w:rPr>
        <w:t>Alfons Venjakob GmbH &amp; Co. KG</w:t>
      </w: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Friedrichsdorfer Straße 220</w:t>
      </w: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33335 Gütersloh</w:t>
      </w: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 xml:space="preserve">Telefon: +49 </w:t>
      </w:r>
      <w:r w:rsidR="00326014">
        <w:rPr>
          <w:rFonts w:ascii="Arial" w:hAnsi="Arial"/>
          <w:sz w:val="20"/>
        </w:rPr>
        <w:t>0</w:t>
      </w:r>
      <w:r w:rsidRPr="00DF59F8">
        <w:rPr>
          <w:rFonts w:ascii="Arial" w:hAnsi="Arial"/>
          <w:sz w:val="20"/>
        </w:rPr>
        <w:t>5209 | 592-0</w:t>
      </w: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 xml:space="preserve">Telefax: +49 </w:t>
      </w:r>
      <w:r w:rsidR="00326014">
        <w:rPr>
          <w:rFonts w:ascii="Arial" w:hAnsi="Arial"/>
          <w:sz w:val="20"/>
        </w:rPr>
        <w:t>0</w:t>
      </w:r>
      <w:r w:rsidRPr="00DF59F8">
        <w:rPr>
          <w:rFonts w:ascii="Arial" w:hAnsi="Arial"/>
          <w:sz w:val="20"/>
        </w:rPr>
        <w:t>5209 | 592-229</w:t>
      </w: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E-Mail: venjakob@venjakob-moebel.de</w:t>
      </w: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www.venjakob-moebel.de</w:t>
      </w:r>
    </w:p>
    <w:p w:rsidR="00005EFF" w:rsidRPr="00DF59F8" w:rsidRDefault="00005EFF" w:rsidP="00F57E8A">
      <w:pPr>
        <w:pStyle w:val="Standa1"/>
        <w:tabs>
          <w:tab w:val="right" w:pos="9066"/>
        </w:tabs>
        <w:spacing w:line="360" w:lineRule="auto"/>
        <w:rPr>
          <w:rFonts w:ascii="Arial" w:hAnsi="Arial"/>
          <w:b/>
          <w:sz w:val="20"/>
        </w:rPr>
      </w:pPr>
    </w:p>
    <w:p w:rsidR="00005EFF" w:rsidRPr="00DF59F8" w:rsidRDefault="00005EFF" w:rsidP="00F57E8A">
      <w:pPr>
        <w:pStyle w:val="Standa1"/>
        <w:tabs>
          <w:tab w:val="right" w:pos="9066"/>
        </w:tabs>
        <w:spacing w:line="360" w:lineRule="auto"/>
        <w:rPr>
          <w:rFonts w:ascii="Arial" w:hAnsi="Arial"/>
          <w:b/>
          <w:sz w:val="20"/>
        </w:rPr>
      </w:pPr>
    </w:p>
    <w:p w:rsidR="00005EFF" w:rsidRPr="00DF59F8" w:rsidRDefault="00005EFF" w:rsidP="00F57E8A">
      <w:pPr>
        <w:pStyle w:val="Standa1"/>
        <w:tabs>
          <w:tab w:val="right" w:pos="9066"/>
        </w:tabs>
        <w:spacing w:line="360" w:lineRule="auto"/>
        <w:rPr>
          <w:rFonts w:ascii="Arial" w:hAnsi="Arial"/>
          <w:b/>
          <w:sz w:val="20"/>
        </w:rPr>
      </w:pPr>
    </w:p>
    <w:p w:rsidR="001F7411" w:rsidRPr="00DF59F8" w:rsidRDefault="001F7411" w:rsidP="001F7411">
      <w:pPr>
        <w:pStyle w:val="Standa1"/>
        <w:tabs>
          <w:tab w:val="right" w:pos="9066"/>
        </w:tabs>
        <w:spacing w:line="360" w:lineRule="auto"/>
        <w:rPr>
          <w:rFonts w:ascii="Arial" w:hAnsi="Arial"/>
          <w:b/>
          <w:sz w:val="20"/>
        </w:rPr>
      </w:pPr>
      <w:r>
        <w:rPr>
          <w:rFonts w:ascii="Arial" w:hAnsi="Arial"/>
          <w:b/>
          <w:sz w:val="20"/>
        </w:rPr>
        <w:t>About the company</w:t>
      </w:r>
    </w:p>
    <w:p w:rsidR="00005EFF" w:rsidRPr="00DF59F8" w:rsidRDefault="00005EFF" w:rsidP="00F57E8A">
      <w:pPr>
        <w:pStyle w:val="Standa1"/>
        <w:tabs>
          <w:tab w:val="right" w:pos="9066"/>
        </w:tabs>
        <w:spacing w:line="360" w:lineRule="auto"/>
        <w:rPr>
          <w:rFonts w:ascii="Arial" w:hAnsi="Arial"/>
          <w:b/>
          <w:sz w:val="20"/>
        </w:rPr>
      </w:pPr>
    </w:p>
    <w:p w:rsidR="001F7411" w:rsidRPr="00DF59F8" w:rsidRDefault="001F7411" w:rsidP="001F7411">
      <w:pPr>
        <w:pStyle w:val="Standa1"/>
        <w:tabs>
          <w:tab w:val="right" w:pos="9066"/>
        </w:tabs>
        <w:spacing w:line="360" w:lineRule="auto"/>
        <w:rPr>
          <w:rFonts w:ascii="Arial" w:hAnsi="Arial"/>
          <w:sz w:val="20"/>
        </w:rPr>
      </w:pPr>
      <w:r>
        <w:rPr>
          <w:rFonts w:ascii="Arial" w:hAnsi="Arial"/>
          <w:sz w:val="20"/>
        </w:rPr>
        <w:t>Established in 1935 at Gütersloh-Avenwedde, Venjakob today is synonymous with design-focused furniture that meets the most exacting of demands. This is where top quality is a key factor – and is also why the company is a member of the 'Deutsche Gütegemeinschaft Möbel', the German Furniture Quality Assurance Association. Almost 200 members of staff manufacture living-room unit combinations, coffee tables, chairs, armchairs, dining-room furniture and dining tables in production facilities covering 33,000 square metres of floor space. September 2012 saw the opening of a modern showroom which presents Venjakob GmbH's diverse furniture line-up over 2000 square metres. For many years now Venjakob furniture has been zero-emission, eco-friendly, made to last, tested for sustainability and a carrier of the RAL quality label. The company was given the RedDot award in 2013 for the "LOVA" cantilever chair.</w:t>
      </w:r>
    </w:p>
    <w:p w:rsidR="00005EFF" w:rsidRPr="00DF59F8" w:rsidRDefault="00005EFF" w:rsidP="00F57E8A">
      <w:pPr>
        <w:pStyle w:val="Standa1"/>
        <w:tabs>
          <w:tab w:val="right" w:pos="9066"/>
        </w:tabs>
        <w:spacing w:line="360" w:lineRule="auto"/>
        <w:rPr>
          <w:rFonts w:ascii="Arial" w:hAnsi="Arial"/>
          <w:sz w:val="20"/>
        </w:rPr>
      </w:pPr>
    </w:p>
    <w:p w:rsidR="00CF5DDA" w:rsidRDefault="00005EFF" w:rsidP="00CF5DDA">
      <w:pPr>
        <w:pStyle w:val="Standa1"/>
        <w:tabs>
          <w:tab w:val="right" w:pos="9066"/>
        </w:tabs>
        <w:spacing w:line="360" w:lineRule="auto"/>
      </w:pPr>
      <w:r>
        <w:br w:type="column"/>
      </w:r>
    </w:p>
    <w:p w:rsidR="00266129" w:rsidRPr="00DF59F8" w:rsidRDefault="00266129" w:rsidP="00266129">
      <w:pPr>
        <w:pStyle w:val="Standa1"/>
        <w:tabs>
          <w:tab w:val="right" w:pos="9066"/>
        </w:tabs>
        <w:spacing w:line="360" w:lineRule="auto"/>
        <w:rPr>
          <w:rFonts w:ascii="Arial" w:hAnsi="Arial"/>
          <w:color w:val="808080"/>
          <w:sz w:val="20"/>
        </w:rPr>
      </w:pPr>
      <w:r>
        <w:rPr>
          <w:rFonts w:ascii="Arial" w:hAnsi="Arial"/>
          <w:color w:val="808080"/>
          <w:sz w:val="20"/>
        </w:rPr>
        <w:t>Venjakob presents the ET</w:t>
      </w:r>
      <w:r w:rsidR="004558C8">
        <w:rPr>
          <w:rFonts w:ascii="Arial" w:hAnsi="Arial"/>
          <w:color w:val="808080"/>
          <w:sz w:val="20"/>
        </w:rPr>
        <w:t xml:space="preserve">207 extendable dining table: </w:t>
      </w:r>
      <w:r w:rsidR="004558C8">
        <w:rPr>
          <w:rFonts w:ascii="Arial" w:hAnsi="Arial"/>
          <w:color w:val="808080"/>
          <w:sz w:val="20"/>
        </w:rPr>
        <w:tab/>
        <w:t>04.05</w:t>
      </w:r>
      <w:r>
        <w:rPr>
          <w:rFonts w:ascii="Arial" w:hAnsi="Arial"/>
          <w:color w:val="808080"/>
          <w:sz w:val="20"/>
        </w:rPr>
        <w:t>.2015</w:t>
      </w:r>
    </w:p>
    <w:p w:rsidR="00266129" w:rsidRPr="00DF59F8" w:rsidRDefault="00266129" w:rsidP="00266129">
      <w:pPr>
        <w:pStyle w:val="Standa1"/>
        <w:tabs>
          <w:tab w:val="right" w:pos="9066"/>
        </w:tabs>
        <w:spacing w:line="360" w:lineRule="auto"/>
        <w:rPr>
          <w:rFonts w:ascii="Arial" w:hAnsi="Arial"/>
          <w:color w:val="808080"/>
          <w:sz w:val="20"/>
        </w:rPr>
      </w:pPr>
      <w:r>
        <w:rPr>
          <w:rFonts w:ascii="Arial" w:hAnsi="Arial"/>
          <w:color w:val="808080"/>
          <w:sz w:val="20"/>
        </w:rPr>
        <w:t>The symbiosis of rectangular and round dining table</w:t>
      </w:r>
      <w:r>
        <w:rPr>
          <w:rFonts w:ascii="Arial" w:hAnsi="Arial"/>
          <w:color w:val="808080"/>
          <w:sz w:val="20"/>
        </w:rPr>
        <w:tab/>
        <w:t>Page 4 von 5</w:t>
      </w:r>
      <w:r>
        <w:rPr>
          <w:rFonts w:ascii="Arial" w:hAnsi="Arial"/>
          <w:color w:val="808080"/>
          <w:sz w:val="20"/>
        </w:rPr>
        <w:tab/>
      </w:r>
    </w:p>
    <w:p w:rsidR="00355124" w:rsidRDefault="00355124" w:rsidP="00355124">
      <w:pPr>
        <w:pStyle w:val="Standa"/>
        <w:tabs>
          <w:tab w:val="right" w:pos="9066"/>
        </w:tabs>
        <w:spacing w:after="0" w:line="360" w:lineRule="auto"/>
        <w:rPr>
          <w:rFonts w:ascii="Arial" w:hAnsi="Arial"/>
          <w:color w:val="808080"/>
          <w:sz w:val="20"/>
        </w:rPr>
      </w:pPr>
    </w:p>
    <w:p w:rsidR="00005EFF" w:rsidRPr="005463B4" w:rsidRDefault="00005EFF" w:rsidP="00355124">
      <w:pPr>
        <w:pStyle w:val="Standa"/>
        <w:tabs>
          <w:tab w:val="right" w:pos="9066"/>
        </w:tabs>
        <w:spacing w:after="0" w:line="360" w:lineRule="auto"/>
        <w:rPr>
          <w:rFonts w:ascii="Arial" w:hAnsi="Arial"/>
          <w:sz w:val="20"/>
          <w:szCs w:val="24"/>
        </w:rPr>
      </w:pPr>
    </w:p>
    <w:p w:rsidR="001F7411" w:rsidRPr="005463B4" w:rsidRDefault="001F7411" w:rsidP="001F7411">
      <w:pPr>
        <w:pStyle w:val="Standa"/>
        <w:tabs>
          <w:tab w:val="right" w:pos="9066"/>
        </w:tabs>
        <w:spacing w:after="0" w:line="360" w:lineRule="auto"/>
        <w:rPr>
          <w:rFonts w:ascii="Arial" w:hAnsi="Arial"/>
          <w:b/>
          <w:sz w:val="20"/>
          <w:szCs w:val="24"/>
        </w:rPr>
      </w:pPr>
      <w:r>
        <w:rPr>
          <w:rFonts w:ascii="Arial" w:hAnsi="Arial"/>
          <w:b/>
          <w:sz w:val="20"/>
        </w:rPr>
        <w:t>Press photos (contained in the ZIP file)</w:t>
      </w:r>
    </w:p>
    <w:p w:rsidR="00005EFF" w:rsidRPr="005463B4" w:rsidRDefault="00005EFF" w:rsidP="00F57E8A">
      <w:pPr>
        <w:pStyle w:val="Standa"/>
        <w:tabs>
          <w:tab w:val="right" w:pos="9066"/>
        </w:tabs>
        <w:spacing w:after="0" w:line="360" w:lineRule="auto"/>
        <w:rPr>
          <w:rFonts w:ascii="Arial" w:hAnsi="Arial"/>
          <w:b/>
          <w:sz w:val="20"/>
          <w:szCs w:val="24"/>
        </w:rPr>
      </w:pPr>
    </w:p>
    <w:p w:rsidR="00E731F9" w:rsidRPr="005463B4" w:rsidRDefault="00E731F9" w:rsidP="00E731F9">
      <w:pPr>
        <w:pStyle w:val="Standa"/>
        <w:tabs>
          <w:tab w:val="right" w:pos="9066"/>
        </w:tabs>
        <w:spacing w:after="0" w:line="360" w:lineRule="auto"/>
        <w:rPr>
          <w:rFonts w:ascii="Arial" w:hAnsi="Arial"/>
          <w:b/>
          <w:sz w:val="20"/>
          <w:szCs w:val="24"/>
        </w:rPr>
      </w:pPr>
      <w:r>
        <w:rPr>
          <w:rFonts w:ascii="Arial" w:hAnsi="Arial"/>
          <w:b/>
          <w:sz w:val="20"/>
        </w:rPr>
        <w:t>ET207 dining table from Venjakob</w:t>
      </w:r>
    </w:p>
    <w:p w:rsidR="000E054C" w:rsidRDefault="00E731F9" w:rsidP="000E054C">
      <w:pPr>
        <w:tabs>
          <w:tab w:val="right" w:pos="9066"/>
        </w:tabs>
        <w:spacing w:line="360" w:lineRule="auto"/>
        <w:outlineLvl w:val="0"/>
        <w:rPr>
          <w:rFonts w:ascii="Arial" w:hAnsi="Arial"/>
          <w:b/>
          <w:sz w:val="20"/>
        </w:rPr>
      </w:pPr>
      <w:r>
        <w:br/>
      </w:r>
      <w:r w:rsidR="00D5600C">
        <w:t xml:space="preserve"> </w:t>
      </w:r>
    </w:p>
    <w:p w:rsidR="000E054C" w:rsidRDefault="00CF5DDA" w:rsidP="000E054C">
      <w:pPr>
        <w:tabs>
          <w:tab w:val="left" w:pos="70"/>
          <w:tab w:val="left" w:pos="1971"/>
          <w:tab w:val="right" w:pos="9066"/>
        </w:tabs>
        <w:spacing w:line="360" w:lineRule="auto"/>
        <w:rPr>
          <w:rFonts w:ascii="Arial" w:hAnsi="Arial"/>
          <w:b/>
          <w:sz w:val="12"/>
        </w:rPr>
      </w:pPr>
      <w:r>
        <w:rPr>
          <w:rFonts w:ascii="Arial" w:hAnsi="Arial"/>
          <w:b/>
          <w:sz w:val="12"/>
        </w:rPr>
        <w:t>Venjakob_</w:t>
      </w:r>
      <w:r w:rsidR="00266129">
        <w:rPr>
          <w:rFonts w:ascii="Arial" w:hAnsi="Arial"/>
          <w:b/>
          <w:sz w:val="12"/>
        </w:rPr>
        <w:t>ET207</w:t>
      </w:r>
      <w:r w:rsidR="007A09E4" w:rsidRPr="007A09E4">
        <w:rPr>
          <w:rFonts w:ascii="Arial" w:hAnsi="Arial"/>
          <w:b/>
          <w:sz w:val="12"/>
        </w:rPr>
        <w:t>_1.jpg</w:t>
      </w:r>
      <w:r w:rsidR="00AB5672">
        <w:rPr>
          <w:rFonts w:ascii="Arial" w:hAnsi="Arial"/>
          <w:b/>
          <w:sz w:val="12"/>
        </w:rPr>
        <w:tab/>
        <w:t xml:space="preserve">               </w:t>
      </w:r>
      <w:r w:rsidR="001A072C">
        <w:rPr>
          <w:rFonts w:ascii="Arial" w:hAnsi="Arial"/>
          <w:b/>
          <w:sz w:val="12"/>
        </w:rPr>
        <w:t xml:space="preserve">                 </w:t>
      </w:r>
      <w:r>
        <w:rPr>
          <w:rFonts w:ascii="Arial" w:hAnsi="Arial"/>
          <w:b/>
          <w:sz w:val="12"/>
        </w:rPr>
        <w:t>Venjakob_</w:t>
      </w:r>
      <w:r w:rsidR="00266129">
        <w:rPr>
          <w:rFonts w:ascii="Arial" w:hAnsi="Arial"/>
          <w:b/>
          <w:sz w:val="12"/>
        </w:rPr>
        <w:t>ET207</w:t>
      </w:r>
      <w:r w:rsidR="007A09E4" w:rsidRPr="007A09E4">
        <w:rPr>
          <w:rFonts w:ascii="Arial" w:hAnsi="Arial"/>
          <w:b/>
          <w:sz w:val="12"/>
        </w:rPr>
        <w:t>_2.jpg</w:t>
      </w:r>
      <w:r w:rsidR="000E054C">
        <w:rPr>
          <w:rFonts w:ascii="Arial" w:hAnsi="Arial"/>
          <w:b/>
          <w:sz w:val="12"/>
        </w:rPr>
        <w:tab/>
        <w:t xml:space="preserve"> </w:t>
      </w:r>
    </w:p>
    <w:p w:rsidR="00B9003F" w:rsidRDefault="00B9003F" w:rsidP="005F3A52">
      <w:pPr>
        <w:tabs>
          <w:tab w:val="left" w:pos="70"/>
          <w:tab w:val="left" w:pos="1971"/>
          <w:tab w:val="right" w:pos="9066"/>
        </w:tabs>
        <w:spacing w:line="360" w:lineRule="auto"/>
        <w:rPr>
          <w:rFonts w:ascii="Arial" w:hAnsi="Arial"/>
          <w:b/>
          <w:noProof/>
          <w:sz w:val="20"/>
        </w:rPr>
      </w:pPr>
      <w:r>
        <w:rPr>
          <w:rFonts w:ascii="Arial" w:hAnsi="Arial"/>
          <w:b/>
          <w:noProof/>
          <w:sz w:val="20"/>
        </w:rPr>
        <w:drawing>
          <wp:inline distT="0" distB="0" distL="0" distR="0">
            <wp:extent cx="1726146" cy="1256405"/>
            <wp:effectExtent l="25400" t="0" r="1054" b="0"/>
            <wp:docPr id="9" name="Bild 5" descr=":bilder:1286_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ilder:1286_15.JPG"/>
                    <pic:cNvPicPr>
                      <a:picLocks noChangeAspect="1" noChangeArrowheads="1"/>
                    </pic:cNvPicPr>
                  </pic:nvPicPr>
                  <pic:blipFill>
                    <a:blip r:embed="rId9"/>
                    <a:stretch>
                      <a:fillRect/>
                    </a:stretch>
                  </pic:blipFill>
                  <pic:spPr bwMode="auto">
                    <a:xfrm>
                      <a:off x="0" y="0"/>
                      <a:ext cx="1726146" cy="1256405"/>
                    </a:xfrm>
                    <a:prstGeom prst="rect">
                      <a:avLst/>
                    </a:prstGeom>
                    <a:noFill/>
                    <a:ln w="9525">
                      <a:noFill/>
                      <a:miter lim="800000"/>
                      <a:headEnd/>
                      <a:tailEnd/>
                    </a:ln>
                  </pic:spPr>
                </pic:pic>
              </a:graphicData>
            </a:graphic>
          </wp:inline>
        </w:drawing>
      </w:r>
      <w:r w:rsidR="00D5600C">
        <w:rPr>
          <w:rFonts w:ascii="Arial" w:hAnsi="Arial"/>
          <w:b/>
          <w:noProof/>
          <w:sz w:val="20"/>
        </w:rPr>
        <w:t xml:space="preserve">   </w:t>
      </w:r>
      <w:r>
        <w:rPr>
          <w:rFonts w:ascii="Arial" w:hAnsi="Arial"/>
          <w:b/>
          <w:noProof/>
          <w:sz w:val="20"/>
        </w:rPr>
        <w:t xml:space="preserve"> </w:t>
      </w:r>
      <w:r w:rsidR="009F5F4E" w:rsidRPr="009F5F4E">
        <w:rPr>
          <w:rFonts w:ascii="Arial" w:hAnsi="Arial"/>
          <w:b/>
          <w:noProof/>
          <w:sz w:val="20"/>
        </w:rPr>
        <w:drawing>
          <wp:inline distT="0" distB="0" distL="0" distR="0">
            <wp:extent cx="1867745" cy="1256619"/>
            <wp:effectExtent l="25400" t="0" r="11855" b="0"/>
            <wp:docPr id="6" name="Bild 5" descr=":bilder:1286_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ilder:1286_15.JPG"/>
                    <pic:cNvPicPr>
                      <a:picLocks noChangeAspect="1" noChangeArrowheads="1"/>
                    </pic:cNvPicPr>
                  </pic:nvPicPr>
                  <pic:blipFill>
                    <a:blip r:embed="rId10"/>
                    <a:stretch>
                      <a:fillRect/>
                    </a:stretch>
                  </pic:blipFill>
                  <pic:spPr bwMode="auto">
                    <a:xfrm>
                      <a:off x="0" y="0"/>
                      <a:ext cx="1867745" cy="1256619"/>
                    </a:xfrm>
                    <a:prstGeom prst="rect">
                      <a:avLst/>
                    </a:prstGeom>
                    <a:noFill/>
                    <a:ln w="9525">
                      <a:noFill/>
                      <a:miter lim="800000"/>
                      <a:headEnd/>
                      <a:tailEnd/>
                    </a:ln>
                  </pic:spPr>
                </pic:pic>
              </a:graphicData>
            </a:graphic>
          </wp:inline>
        </w:drawing>
      </w:r>
      <w:r>
        <w:rPr>
          <w:rFonts w:ascii="Arial" w:hAnsi="Arial"/>
          <w:b/>
          <w:noProof/>
          <w:sz w:val="20"/>
        </w:rPr>
        <w:t xml:space="preserve">    </w:t>
      </w:r>
    </w:p>
    <w:p w:rsidR="00B9003F" w:rsidRDefault="00B9003F" w:rsidP="005F3A52">
      <w:pPr>
        <w:tabs>
          <w:tab w:val="left" w:pos="70"/>
          <w:tab w:val="left" w:pos="1971"/>
          <w:tab w:val="right" w:pos="9066"/>
        </w:tabs>
        <w:spacing w:line="360" w:lineRule="auto"/>
        <w:rPr>
          <w:rFonts w:ascii="Arial" w:hAnsi="Arial"/>
          <w:b/>
          <w:noProof/>
          <w:sz w:val="20"/>
        </w:rPr>
      </w:pPr>
    </w:p>
    <w:p w:rsidR="00B9003F" w:rsidRDefault="00B9003F" w:rsidP="005F3A52">
      <w:pPr>
        <w:tabs>
          <w:tab w:val="left" w:pos="70"/>
          <w:tab w:val="left" w:pos="1971"/>
          <w:tab w:val="right" w:pos="9066"/>
        </w:tabs>
        <w:spacing w:line="360" w:lineRule="auto"/>
        <w:rPr>
          <w:rFonts w:ascii="Arial" w:hAnsi="Arial"/>
          <w:b/>
          <w:noProof/>
          <w:sz w:val="20"/>
        </w:rPr>
      </w:pPr>
      <w:r>
        <w:rPr>
          <w:rFonts w:ascii="Arial" w:hAnsi="Arial"/>
          <w:b/>
          <w:sz w:val="12"/>
        </w:rPr>
        <w:t>Venjakob_</w:t>
      </w:r>
      <w:r w:rsidR="00266129">
        <w:rPr>
          <w:rFonts w:ascii="Arial" w:hAnsi="Arial"/>
          <w:b/>
          <w:sz w:val="12"/>
        </w:rPr>
        <w:t>ET207</w:t>
      </w:r>
      <w:r>
        <w:rPr>
          <w:rFonts w:ascii="Arial" w:hAnsi="Arial"/>
          <w:b/>
          <w:sz w:val="12"/>
        </w:rPr>
        <w:t>_3</w:t>
      </w:r>
      <w:r w:rsidRPr="007A09E4">
        <w:rPr>
          <w:rFonts w:ascii="Arial" w:hAnsi="Arial"/>
          <w:b/>
          <w:sz w:val="12"/>
        </w:rPr>
        <w:t>.jpg</w:t>
      </w:r>
      <w:r w:rsidR="004558C8">
        <w:rPr>
          <w:rFonts w:ascii="Arial" w:hAnsi="Arial"/>
          <w:b/>
          <w:sz w:val="12"/>
        </w:rPr>
        <w:t xml:space="preserve">                                                      Venjakob_ET207_4</w:t>
      </w:r>
      <w:r w:rsidR="004558C8" w:rsidRPr="007A09E4">
        <w:rPr>
          <w:rFonts w:ascii="Arial" w:hAnsi="Arial"/>
          <w:b/>
          <w:sz w:val="12"/>
        </w:rPr>
        <w:t>.jpg</w:t>
      </w:r>
      <w:r w:rsidR="004558C8">
        <w:rPr>
          <w:rFonts w:ascii="Arial" w:hAnsi="Arial"/>
          <w:b/>
          <w:sz w:val="12"/>
        </w:rPr>
        <w:tab/>
      </w:r>
      <w:r>
        <w:rPr>
          <w:rFonts w:ascii="Arial" w:hAnsi="Arial"/>
          <w:b/>
          <w:sz w:val="12"/>
        </w:rPr>
        <w:tab/>
        <w:t xml:space="preserve">               </w:t>
      </w:r>
      <w:r w:rsidR="00266129">
        <w:rPr>
          <w:rFonts w:ascii="Arial" w:hAnsi="Arial"/>
          <w:b/>
          <w:sz w:val="12"/>
        </w:rPr>
        <w:t xml:space="preserve">                            </w:t>
      </w:r>
    </w:p>
    <w:p w:rsidR="00B9003F" w:rsidRDefault="009F5F4E" w:rsidP="005F3A52">
      <w:pPr>
        <w:tabs>
          <w:tab w:val="left" w:pos="70"/>
          <w:tab w:val="left" w:pos="1971"/>
          <w:tab w:val="right" w:pos="9066"/>
        </w:tabs>
        <w:spacing w:line="360" w:lineRule="auto"/>
        <w:rPr>
          <w:rFonts w:ascii="Arial" w:hAnsi="Arial"/>
          <w:b/>
          <w:noProof/>
          <w:sz w:val="20"/>
        </w:rPr>
      </w:pPr>
      <w:r w:rsidRPr="009F5F4E">
        <w:rPr>
          <w:rFonts w:ascii="Arial" w:hAnsi="Arial"/>
          <w:b/>
          <w:noProof/>
          <w:sz w:val="20"/>
        </w:rPr>
        <w:drawing>
          <wp:inline distT="0" distB="0" distL="0" distR="0">
            <wp:extent cx="1777188" cy="1256619"/>
            <wp:effectExtent l="25400" t="0" r="812" b="0"/>
            <wp:docPr id="7" name="Bild 5" descr=":bilder:1286_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ilder:1286_15.JPG"/>
                    <pic:cNvPicPr>
                      <a:picLocks noChangeAspect="1" noChangeArrowheads="1"/>
                    </pic:cNvPicPr>
                  </pic:nvPicPr>
                  <pic:blipFill>
                    <a:blip r:embed="rId11"/>
                    <a:stretch>
                      <a:fillRect/>
                    </a:stretch>
                  </pic:blipFill>
                  <pic:spPr bwMode="auto">
                    <a:xfrm>
                      <a:off x="0" y="0"/>
                      <a:ext cx="1777188" cy="1256619"/>
                    </a:xfrm>
                    <a:prstGeom prst="rect">
                      <a:avLst/>
                    </a:prstGeom>
                    <a:noFill/>
                    <a:ln w="9525">
                      <a:noFill/>
                      <a:miter lim="800000"/>
                      <a:headEnd/>
                      <a:tailEnd/>
                    </a:ln>
                  </pic:spPr>
                </pic:pic>
              </a:graphicData>
            </a:graphic>
          </wp:inline>
        </w:drawing>
      </w:r>
      <w:r w:rsidR="004558C8">
        <w:rPr>
          <w:rFonts w:ascii="Arial" w:hAnsi="Arial"/>
          <w:b/>
          <w:noProof/>
          <w:sz w:val="20"/>
        </w:rPr>
        <w:t xml:space="preserve"> </w:t>
      </w:r>
      <w:r>
        <w:rPr>
          <w:rFonts w:ascii="Arial" w:hAnsi="Arial"/>
          <w:b/>
          <w:noProof/>
          <w:sz w:val="20"/>
        </w:rPr>
        <w:t xml:space="preserve">   </w:t>
      </w:r>
      <w:r w:rsidR="004558C8" w:rsidRPr="004558C8">
        <w:rPr>
          <w:rFonts w:ascii="Arial" w:hAnsi="Arial"/>
          <w:b/>
          <w:noProof/>
          <w:sz w:val="20"/>
        </w:rPr>
        <w:drawing>
          <wp:inline distT="0" distB="0" distL="0" distR="0">
            <wp:extent cx="1777188" cy="1256618"/>
            <wp:effectExtent l="25400" t="0" r="812" b="0"/>
            <wp:docPr id="1" name="Bild 5" descr=":bilder:1286_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ilder:1286_15.JPG"/>
                    <pic:cNvPicPr>
                      <a:picLocks noChangeAspect="1" noChangeArrowheads="1"/>
                    </pic:cNvPicPr>
                  </pic:nvPicPr>
                  <pic:blipFill>
                    <a:blip r:embed="rId8"/>
                    <a:stretch>
                      <a:fillRect/>
                    </a:stretch>
                  </pic:blipFill>
                  <pic:spPr bwMode="auto">
                    <a:xfrm>
                      <a:off x="0" y="0"/>
                      <a:ext cx="1777188" cy="1256618"/>
                    </a:xfrm>
                    <a:prstGeom prst="rect">
                      <a:avLst/>
                    </a:prstGeom>
                    <a:noFill/>
                    <a:ln w="9525">
                      <a:noFill/>
                      <a:miter lim="800000"/>
                      <a:headEnd/>
                      <a:tailEnd/>
                    </a:ln>
                  </pic:spPr>
                </pic:pic>
              </a:graphicData>
            </a:graphic>
          </wp:inline>
        </w:drawing>
      </w:r>
      <w:r>
        <w:rPr>
          <w:rFonts w:ascii="Arial" w:hAnsi="Arial"/>
          <w:b/>
          <w:noProof/>
          <w:sz w:val="20"/>
        </w:rPr>
        <w:t xml:space="preserve"> </w:t>
      </w:r>
    </w:p>
    <w:p w:rsidR="0061454C" w:rsidRPr="00DA1008" w:rsidRDefault="0061454C" w:rsidP="005F3A52">
      <w:pPr>
        <w:tabs>
          <w:tab w:val="left" w:pos="70"/>
          <w:tab w:val="left" w:pos="1971"/>
          <w:tab w:val="right" w:pos="9066"/>
        </w:tabs>
        <w:spacing w:line="360" w:lineRule="auto"/>
        <w:rPr>
          <w:rFonts w:ascii="Arial" w:hAnsi="Arial"/>
          <w:b/>
          <w:noProof/>
          <w:sz w:val="20"/>
        </w:rPr>
      </w:pPr>
    </w:p>
    <w:p w:rsidR="0061454C" w:rsidRDefault="0061454C" w:rsidP="0061454C">
      <w:pPr>
        <w:tabs>
          <w:tab w:val="left" w:pos="70"/>
          <w:tab w:val="left" w:pos="3544"/>
          <w:tab w:val="right" w:pos="9066"/>
        </w:tabs>
        <w:spacing w:line="360" w:lineRule="auto"/>
        <w:rPr>
          <w:rFonts w:ascii="Arial" w:hAnsi="Arial"/>
          <w:b/>
          <w:sz w:val="12"/>
        </w:rPr>
      </w:pPr>
    </w:p>
    <w:p w:rsidR="00266129" w:rsidRDefault="0061454C" w:rsidP="00CF5DDA">
      <w:pPr>
        <w:tabs>
          <w:tab w:val="left" w:pos="70"/>
          <w:tab w:val="left" w:pos="1971"/>
          <w:tab w:val="right" w:pos="9066"/>
        </w:tabs>
        <w:spacing w:line="360" w:lineRule="auto"/>
        <w:rPr>
          <w:rFonts w:ascii="Arial" w:hAnsi="Arial"/>
          <w:b/>
          <w:sz w:val="20"/>
        </w:rPr>
      </w:pPr>
      <w:r>
        <w:rPr>
          <w:rFonts w:ascii="Arial" w:hAnsi="Arial"/>
          <w:b/>
          <w:sz w:val="20"/>
        </w:rPr>
        <w:t xml:space="preserve">       </w:t>
      </w:r>
    </w:p>
    <w:p w:rsidR="00266129" w:rsidRDefault="00266129" w:rsidP="00CF5DDA">
      <w:pPr>
        <w:tabs>
          <w:tab w:val="left" w:pos="70"/>
          <w:tab w:val="left" w:pos="1971"/>
          <w:tab w:val="right" w:pos="9066"/>
        </w:tabs>
        <w:spacing w:line="360" w:lineRule="auto"/>
        <w:rPr>
          <w:rFonts w:ascii="Arial" w:hAnsi="Arial"/>
          <w:b/>
          <w:sz w:val="20"/>
        </w:rPr>
      </w:pPr>
    </w:p>
    <w:p w:rsidR="00266129" w:rsidRDefault="00266129" w:rsidP="00CF5DDA">
      <w:pPr>
        <w:tabs>
          <w:tab w:val="left" w:pos="70"/>
          <w:tab w:val="left" w:pos="1971"/>
          <w:tab w:val="right" w:pos="9066"/>
        </w:tabs>
        <w:spacing w:line="360" w:lineRule="auto"/>
        <w:rPr>
          <w:rFonts w:ascii="Arial" w:hAnsi="Arial"/>
          <w:b/>
          <w:sz w:val="20"/>
        </w:rPr>
      </w:pPr>
    </w:p>
    <w:p w:rsidR="00266129" w:rsidRDefault="00266129" w:rsidP="00CF5DDA">
      <w:pPr>
        <w:tabs>
          <w:tab w:val="left" w:pos="70"/>
          <w:tab w:val="left" w:pos="1971"/>
          <w:tab w:val="right" w:pos="9066"/>
        </w:tabs>
        <w:spacing w:line="360" w:lineRule="auto"/>
        <w:rPr>
          <w:rFonts w:ascii="Arial" w:hAnsi="Arial"/>
          <w:b/>
          <w:sz w:val="20"/>
        </w:rPr>
      </w:pPr>
    </w:p>
    <w:p w:rsidR="00266129" w:rsidRDefault="00266129" w:rsidP="00CF5DDA">
      <w:pPr>
        <w:tabs>
          <w:tab w:val="left" w:pos="70"/>
          <w:tab w:val="left" w:pos="1971"/>
          <w:tab w:val="right" w:pos="9066"/>
        </w:tabs>
        <w:spacing w:line="360" w:lineRule="auto"/>
        <w:rPr>
          <w:rFonts w:ascii="Arial" w:hAnsi="Arial"/>
          <w:b/>
          <w:sz w:val="20"/>
        </w:rPr>
      </w:pPr>
    </w:p>
    <w:p w:rsidR="00266129" w:rsidRDefault="00266129" w:rsidP="00CF5DDA">
      <w:pPr>
        <w:tabs>
          <w:tab w:val="left" w:pos="70"/>
          <w:tab w:val="left" w:pos="1971"/>
          <w:tab w:val="right" w:pos="9066"/>
        </w:tabs>
        <w:spacing w:line="360" w:lineRule="auto"/>
        <w:rPr>
          <w:rFonts w:ascii="Arial" w:hAnsi="Arial"/>
          <w:b/>
          <w:sz w:val="20"/>
        </w:rPr>
      </w:pPr>
    </w:p>
    <w:p w:rsidR="00266129" w:rsidRDefault="00266129" w:rsidP="00CF5DDA">
      <w:pPr>
        <w:tabs>
          <w:tab w:val="left" w:pos="70"/>
          <w:tab w:val="left" w:pos="1971"/>
          <w:tab w:val="right" w:pos="9066"/>
        </w:tabs>
        <w:spacing w:line="360" w:lineRule="auto"/>
        <w:rPr>
          <w:rFonts w:ascii="Arial" w:hAnsi="Arial"/>
          <w:b/>
          <w:sz w:val="20"/>
        </w:rPr>
      </w:pPr>
    </w:p>
    <w:p w:rsidR="00266129" w:rsidRDefault="00266129" w:rsidP="00CF5DDA">
      <w:pPr>
        <w:tabs>
          <w:tab w:val="left" w:pos="70"/>
          <w:tab w:val="left" w:pos="1971"/>
          <w:tab w:val="right" w:pos="9066"/>
        </w:tabs>
        <w:spacing w:line="360" w:lineRule="auto"/>
        <w:rPr>
          <w:rFonts w:ascii="Arial" w:hAnsi="Arial"/>
          <w:b/>
          <w:sz w:val="20"/>
        </w:rPr>
      </w:pPr>
    </w:p>
    <w:p w:rsidR="00266129" w:rsidRDefault="00266129" w:rsidP="00CF5DDA">
      <w:pPr>
        <w:tabs>
          <w:tab w:val="left" w:pos="70"/>
          <w:tab w:val="left" w:pos="1971"/>
          <w:tab w:val="right" w:pos="9066"/>
        </w:tabs>
        <w:spacing w:line="360" w:lineRule="auto"/>
        <w:rPr>
          <w:rFonts w:ascii="Arial" w:hAnsi="Arial"/>
          <w:b/>
          <w:sz w:val="20"/>
        </w:rPr>
      </w:pPr>
    </w:p>
    <w:p w:rsidR="00266129" w:rsidRDefault="00266129" w:rsidP="00CF5DDA">
      <w:pPr>
        <w:tabs>
          <w:tab w:val="left" w:pos="70"/>
          <w:tab w:val="left" w:pos="1971"/>
          <w:tab w:val="right" w:pos="9066"/>
        </w:tabs>
        <w:spacing w:line="360" w:lineRule="auto"/>
        <w:rPr>
          <w:rFonts w:ascii="Arial" w:hAnsi="Arial"/>
          <w:b/>
          <w:sz w:val="20"/>
        </w:rPr>
      </w:pPr>
    </w:p>
    <w:p w:rsidR="00266129" w:rsidRDefault="00266129" w:rsidP="00CF5DDA">
      <w:pPr>
        <w:tabs>
          <w:tab w:val="left" w:pos="70"/>
          <w:tab w:val="left" w:pos="1971"/>
          <w:tab w:val="right" w:pos="9066"/>
        </w:tabs>
        <w:spacing w:line="360" w:lineRule="auto"/>
        <w:rPr>
          <w:rFonts w:ascii="Arial" w:hAnsi="Arial"/>
          <w:b/>
          <w:sz w:val="20"/>
        </w:rPr>
      </w:pPr>
    </w:p>
    <w:p w:rsidR="00266129" w:rsidRDefault="00266129" w:rsidP="00CF5DDA">
      <w:pPr>
        <w:tabs>
          <w:tab w:val="left" w:pos="70"/>
          <w:tab w:val="left" w:pos="1971"/>
          <w:tab w:val="right" w:pos="9066"/>
        </w:tabs>
        <w:spacing w:line="360" w:lineRule="auto"/>
        <w:rPr>
          <w:rFonts w:ascii="Arial" w:hAnsi="Arial"/>
          <w:b/>
          <w:sz w:val="20"/>
        </w:rPr>
      </w:pPr>
    </w:p>
    <w:p w:rsidR="00266129" w:rsidRDefault="00266129" w:rsidP="00CF5DDA">
      <w:pPr>
        <w:tabs>
          <w:tab w:val="left" w:pos="70"/>
          <w:tab w:val="left" w:pos="1971"/>
          <w:tab w:val="right" w:pos="9066"/>
        </w:tabs>
        <w:spacing w:line="360" w:lineRule="auto"/>
        <w:rPr>
          <w:rFonts w:ascii="Arial" w:hAnsi="Arial"/>
          <w:b/>
          <w:sz w:val="20"/>
        </w:rPr>
      </w:pPr>
    </w:p>
    <w:p w:rsidR="00266129" w:rsidRDefault="00266129" w:rsidP="00CF5DDA">
      <w:pPr>
        <w:tabs>
          <w:tab w:val="left" w:pos="70"/>
          <w:tab w:val="left" w:pos="1971"/>
          <w:tab w:val="right" w:pos="9066"/>
        </w:tabs>
        <w:spacing w:line="360" w:lineRule="auto"/>
        <w:rPr>
          <w:rFonts w:ascii="Arial" w:hAnsi="Arial"/>
          <w:b/>
          <w:sz w:val="20"/>
        </w:rPr>
      </w:pPr>
    </w:p>
    <w:p w:rsidR="009F5F4E" w:rsidRDefault="009F5F4E" w:rsidP="00CF5DDA">
      <w:pPr>
        <w:tabs>
          <w:tab w:val="left" w:pos="70"/>
          <w:tab w:val="left" w:pos="1971"/>
          <w:tab w:val="right" w:pos="9066"/>
        </w:tabs>
        <w:spacing w:line="360" w:lineRule="auto"/>
        <w:rPr>
          <w:rFonts w:ascii="Arial" w:hAnsi="Arial"/>
          <w:b/>
          <w:sz w:val="20"/>
        </w:rPr>
      </w:pPr>
    </w:p>
    <w:p w:rsidR="00CF5DDA" w:rsidRDefault="00CF5DDA" w:rsidP="00CF5DDA">
      <w:pPr>
        <w:tabs>
          <w:tab w:val="left" w:pos="70"/>
          <w:tab w:val="left" w:pos="1971"/>
          <w:tab w:val="right" w:pos="9066"/>
        </w:tabs>
        <w:spacing w:line="360" w:lineRule="auto"/>
        <w:rPr>
          <w:rFonts w:ascii="Arial" w:hAnsi="Arial"/>
          <w:b/>
          <w:sz w:val="20"/>
        </w:rPr>
      </w:pPr>
    </w:p>
    <w:p w:rsidR="00266129" w:rsidRPr="00DF59F8" w:rsidRDefault="00266129" w:rsidP="00266129">
      <w:pPr>
        <w:pStyle w:val="Standa1"/>
        <w:tabs>
          <w:tab w:val="right" w:pos="9066"/>
        </w:tabs>
        <w:spacing w:line="360" w:lineRule="auto"/>
        <w:rPr>
          <w:rFonts w:ascii="Arial" w:hAnsi="Arial"/>
          <w:color w:val="808080"/>
          <w:sz w:val="20"/>
        </w:rPr>
      </w:pPr>
      <w:r>
        <w:rPr>
          <w:rFonts w:ascii="Arial" w:hAnsi="Arial"/>
          <w:color w:val="808080"/>
          <w:sz w:val="20"/>
        </w:rPr>
        <w:t>Venjakob presents the ET</w:t>
      </w:r>
      <w:r w:rsidR="004558C8">
        <w:rPr>
          <w:rFonts w:ascii="Arial" w:hAnsi="Arial"/>
          <w:color w:val="808080"/>
          <w:sz w:val="20"/>
        </w:rPr>
        <w:t xml:space="preserve">207 extendable dining table: </w:t>
      </w:r>
      <w:r w:rsidR="004558C8">
        <w:rPr>
          <w:rFonts w:ascii="Arial" w:hAnsi="Arial"/>
          <w:color w:val="808080"/>
          <w:sz w:val="20"/>
        </w:rPr>
        <w:tab/>
        <w:t>04.05</w:t>
      </w:r>
      <w:r>
        <w:rPr>
          <w:rFonts w:ascii="Arial" w:hAnsi="Arial"/>
          <w:color w:val="808080"/>
          <w:sz w:val="20"/>
        </w:rPr>
        <w:t>.2015</w:t>
      </w:r>
    </w:p>
    <w:p w:rsidR="00266129" w:rsidRPr="00DF59F8" w:rsidRDefault="00266129" w:rsidP="00266129">
      <w:pPr>
        <w:pStyle w:val="Standa1"/>
        <w:tabs>
          <w:tab w:val="right" w:pos="9066"/>
        </w:tabs>
        <w:spacing w:line="360" w:lineRule="auto"/>
        <w:rPr>
          <w:rFonts w:ascii="Arial" w:hAnsi="Arial"/>
          <w:color w:val="808080"/>
          <w:sz w:val="20"/>
        </w:rPr>
      </w:pPr>
      <w:r>
        <w:rPr>
          <w:rFonts w:ascii="Arial" w:hAnsi="Arial"/>
          <w:color w:val="808080"/>
          <w:sz w:val="20"/>
        </w:rPr>
        <w:t>The symbiosis of rectangular and round dining table</w:t>
      </w:r>
      <w:r>
        <w:rPr>
          <w:rFonts w:ascii="Arial" w:hAnsi="Arial"/>
          <w:color w:val="808080"/>
          <w:sz w:val="20"/>
        </w:rPr>
        <w:tab/>
        <w:t>Page 5 von 5</w:t>
      </w:r>
      <w:r>
        <w:rPr>
          <w:rFonts w:ascii="Arial" w:hAnsi="Arial"/>
          <w:color w:val="808080"/>
          <w:sz w:val="20"/>
        </w:rPr>
        <w:tab/>
      </w:r>
    </w:p>
    <w:p w:rsidR="00005EFF" w:rsidRPr="005463B4" w:rsidRDefault="00005EFF" w:rsidP="00F57E8A">
      <w:pPr>
        <w:pStyle w:val="Standa"/>
        <w:tabs>
          <w:tab w:val="right" w:pos="9066"/>
        </w:tabs>
        <w:spacing w:after="0" w:line="360" w:lineRule="auto"/>
        <w:rPr>
          <w:rFonts w:ascii="Arial" w:hAnsi="Arial"/>
          <w:color w:val="808080"/>
          <w:sz w:val="20"/>
          <w:szCs w:val="24"/>
        </w:rPr>
      </w:pPr>
    </w:p>
    <w:p w:rsidR="001F7411" w:rsidRPr="005463B4" w:rsidRDefault="001F7411" w:rsidP="001F7411">
      <w:pPr>
        <w:pStyle w:val="Standa"/>
        <w:tabs>
          <w:tab w:val="right" w:pos="9066"/>
        </w:tabs>
        <w:spacing w:after="0" w:line="360" w:lineRule="auto"/>
        <w:rPr>
          <w:rFonts w:ascii="Arial" w:hAnsi="Arial"/>
          <w:b/>
          <w:sz w:val="20"/>
          <w:szCs w:val="24"/>
        </w:rPr>
      </w:pPr>
      <w:r>
        <w:rPr>
          <w:rFonts w:ascii="Arial" w:hAnsi="Arial"/>
          <w:b/>
          <w:sz w:val="20"/>
        </w:rPr>
        <w:t>Downloading copy and graphical data</w:t>
      </w:r>
    </w:p>
    <w:p w:rsidR="00CA1DA3" w:rsidRDefault="00CA1DA3" w:rsidP="00CA1DA3">
      <w:pPr>
        <w:tabs>
          <w:tab w:val="right" w:pos="9066"/>
        </w:tabs>
        <w:spacing w:line="360" w:lineRule="auto"/>
        <w:rPr>
          <w:rFonts w:ascii="Arial" w:hAnsi="Arial"/>
          <w:sz w:val="20"/>
        </w:rPr>
      </w:pPr>
    </w:p>
    <w:p w:rsidR="00CA1DA3" w:rsidRDefault="00CA1DA3" w:rsidP="00CA1DA3">
      <w:pPr>
        <w:tabs>
          <w:tab w:val="right" w:pos="9066"/>
        </w:tabs>
        <w:spacing w:line="360" w:lineRule="auto"/>
        <w:rPr>
          <w:rFonts w:ascii="Arial" w:hAnsi="Arial"/>
          <w:sz w:val="20"/>
        </w:rPr>
      </w:pPr>
      <w:r>
        <w:rPr>
          <w:rFonts w:ascii="Arial" w:hAnsi="Arial"/>
          <w:sz w:val="20"/>
        </w:rPr>
        <w:t>www.venjakob-moebel.de</w:t>
      </w:r>
    </w:p>
    <w:p w:rsidR="00005EFF" w:rsidRPr="005463B4" w:rsidRDefault="00005EFF" w:rsidP="00F57E8A">
      <w:pPr>
        <w:pStyle w:val="Standa"/>
        <w:tabs>
          <w:tab w:val="right" w:pos="9066"/>
        </w:tabs>
        <w:spacing w:after="0" w:line="360" w:lineRule="auto"/>
        <w:rPr>
          <w:rFonts w:ascii="Arial" w:hAnsi="Arial"/>
          <w:b/>
          <w:sz w:val="20"/>
          <w:szCs w:val="24"/>
        </w:rPr>
      </w:pPr>
    </w:p>
    <w:p w:rsidR="001F7411" w:rsidRPr="005463B4" w:rsidRDefault="001F7411" w:rsidP="001F7411">
      <w:pPr>
        <w:pStyle w:val="Standa"/>
        <w:tabs>
          <w:tab w:val="right" w:pos="9066"/>
        </w:tabs>
        <w:spacing w:after="0" w:line="360" w:lineRule="auto"/>
        <w:rPr>
          <w:rFonts w:ascii="Arial" w:hAnsi="Arial"/>
          <w:sz w:val="20"/>
          <w:szCs w:val="24"/>
        </w:rPr>
      </w:pPr>
      <w:r>
        <w:rPr>
          <w:rFonts w:ascii="Arial" w:hAnsi="Arial"/>
          <w:sz w:val="20"/>
        </w:rPr>
        <w:t xml:space="preserve">If you require graphical data for presentations of a more extensive nature, </w:t>
      </w:r>
      <w:r>
        <w:rPr>
          <w:rFonts w:ascii="Arial" w:hAnsi="Arial"/>
          <w:sz w:val="20"/>
        </w:rPr>
        <w:br/>
        <w:t>please contact:</w:t>
      </w:r>
    </w:p>
    <w:p w:rsidR="00005EFF" w:rsidRPr="005463B4" w:rsidRDefault="00005EFF" w:rsidP="00F57E8A">
      <w:pPr>
        <w:pStyle w:val="Standa"/>
        <w:tabs>
          <w:tab w:val="right" w:pos="9066"/>
        </w:tabs>
        <w:spacing w:after="0" w:line="360" w:lineRule="auto"/>
        <w:rPr>
          <w:rFonts w:ascii="Arial" w:hAnsi="Arial"/>
          <w:sz w:val="20"/>
          <w:szCs w:val="24"/>
        </w:rPr>
      </w:pPr>
    </w:p>
    <w:p w:rsidR="00005EFF" w:rsidRPr="005463B4" w:rsidRDefault="00005EFF" w:rsidP="00F57E8A">
      <w:pPr>
        <w:pStyle w:val="Standa"/>
        <w:tabs>
          <w:tab w:val="right" w:pos="9066"/>
        </w:tabs>
        <w:spacing w:after="0" w:line="360" w:lineRule="auto"/>
        <w:rPr>
          <w:rFonts w:ascii="Arial" w:hAnsi="Arial"/>
          <w:sz w:val="20"/>
          <w:szCs w:val="24"/>
        </w:rPr>
      </w:pPr>
      <w:r w:rsidRPr="005463B4">
        <w:rPr>
          <w:rFonts w:ascii="Arial" w:hAnsi="Arial"/>
          <w:sz w:val="20"/>
          <w:szCs w:val="24"/>
        </w:rPr>
        <w:t>Beate Ulrichskötter</w:t>
      </w:r>
    </w:p>
    <w:p w:rsidR="00005EFF" w:rsidRPr="005463B4" w:rsidRDefault="00005EFF" w:rsidP="00F57E8A">
      <w:pPr>
        <w:pStyle w:val="Standa"/>
        <w:tabs>
          <w:tab w:val="right" w:pos="9066"/>
        </w:tabs>
        <w:spacing w:after="0" w:line="360" w:lineRule="auto"/>
        <w:rPr>
          <w:rFonts w:ascii="Arial" w:hAnsi="Arial"/>
          <w:sz w:val="20"/>
          <w:szCs w:val="24"/>
        </w:rPr>
      </w:pPr>
      <w:r w:rsidRPr="005463B4">
        <w:rPr>
          <w:rFonts w:ascii="Arial" w:hAnsi="Arial"/>
          <w:sz w:val="20"/>
          <w:szCs w:val="24"/>
        </w:rPr>
        <w:t xml:space="preserve">Telefon: +49 </w:t>
      </w:r>
      <w:r w:rsidR="00B24C96">
        <w:rPr>
          <w:rFonts w:ascii="Arial" w:hAnsi="Arial"/>
          <w:sz w:val="20"/>
          <w:szCs w:val="24"/>
        </w:rPr>
        <w:t>0</w:t>
      </w:r>
      <w:r w:rsidRPr="005463B4">
        <w:rPr>
          <w:rFonts w:ascii="Arial" w:hAnsi="Arial"/>
          <w:sz w:val="20"/>
          <w:szCs w:val="24"/>
        </w:rPr>
        <w:t>5209 | 592-266</w:t>
      </w:r>
    </w:p>
    <w:p w:rsidR="00005EFF" w:rsidRPr="005463B4" w:rsidRDefault="00005EFF" w:rsidP="00F57E8A">
      <w:pPr>
        <w:pStyle w:val="Standa"/>
        <w:tabs>
          <w:tab w:val="right" w:pos="9066"/>
        </w:tabs>
        <w:spacing w:after="0" w:line="360" w:lineRule="auto"/>
        <w:rPr>
          <w:rFonts w:ascii="Arial" w:hAnsi="Arial"/>
          <w:sz w:val="20"/>
          <w:szCs w:val="24"/>
        </w:rPr>
      </w:pPr>
      <w:r w:rsidRPr="005463B4">
        <w:rPr>
          <w:rFonts w:ascii="Arial" w:hAnsi="Arial"/>
          <w:sz w:val="20"/>
          <w:szCs w:val="24"/>
        </w:rPr>
        <w:t>E-Mail: beate.ulrichskoetter@venjakob-moebel.de</w:t>
      </w:r>
    </w:p>
    <w:p w:rsidR="00005EFF" w:rsidRPr="005463B4" w:rsidRDefault="00005EFF" w:rsidP="00F57E8A">
      <w:pPr>
        <w:pStyle w:val="Standa"/>
        <w:tabs>
          <w:tab w:val="right" w:pos="9066"/>
        </w:tabs>
        <w:spacing w:after="0" w:line="360" w:lineRule="auto"/>
        <w:rPr>
          <w:rFonts w:ascii="Arial" w:hAnsi="Arial"/>
          <w:sz w:val="20"/>
          <w:szCs w:val="24"/>
        </w:rPr>
      </w:pPr>
    </w:p>
    <w:p w:rsidR="001F7411" w:rsidRPr="005463B4" w:rsidRDefault="001F7411" w:rsidP="001F7411">
      <w:pPr>
        <w:pStyle w:val="Standa"/>
        <w:tabs>
          <w:tab w:val="right" w:pos="9066"/>
        </w:tabs>
        <w:spacing w:after="0" w:line="360" w:lineRule="auto"/>
        <w:rPr>
          <w:rFonts w:ascii="Arial" w:hAnsi="Arial"/>
          <w:sz w:val="20"/>
          <w:szCs w:val="24"/>
        </w:rPr>
      </w:pPr>
    </w:p>
    <w:p w:rsidR="001F7411" w:rsidRPr="005A4160" w:rsidRDefault="001F7411" w:rsidP="00B07807">
      <w:pPr>
        <w:pStyle w:val="Standa"/>
        <w:spacing w:beforeLines="1" w:afterLines="1" w:line="360" w:lineRule="auto"/>
        <w:rPr>
          <w:rFonts w:ascii="Arial" w:hAnsi="Arial"/>
          <w:b/>
          <w:color w:val="595959"/>
          <w:sz w:val="20"/>
        </w:rPr>
      </w:pPr>
      <w:r>
        <w:rPr>
          <w:rFonts w:ascii="Arial" w:hAnsi="Arial"/>
          <w:b/>
          <w:color w:val="595959"/>
          <w:sz w:val="20"/>
        </w:rPr>
        <w:t>Agreement on the use of photograph material</w:t>
      </w:r>
    </w:p>
    <w:p w:rsidR="00005EFF" w:rsidRPr="005A4160" w:rsidRDefault="00005EFF" w:rsidP="00B07807">
      <w:pPr>
        <w:pStyle w:val="Standa"/>
        <w:spacing w:beforeLines="1" w:afterLines="1" w:line="360" w:lineRule="auto"/>
        <w:rPr>
          <w:rFonts w:ascii="Times" w:hAnsi="Times"/>
          <w:color w:val="595959"/>
          <w:sz w:val="20"/>
          <w:lang w:eastAsia="de-DE"/>
        </w:rPr>
      </w:pPr>
    </w:p>
    <w:p w:rsidR="001F7411" w:rsidRPr="005A4160" w:rsidRDefault="001F7411" w:rsidP="00B07807">
      <w:pPr>
        <w:pStyle w:val="Standa"/>
        <w:spacing w:beforeLines="1" w:afterLines="1" w:line="360" w:lineRule="auto"/>
        <w:rPr>
          <w:rFonts w:ascii="Arial" w:hAnsi="Arial"/>
          <w:color w:val="595959"/>
          <w:sz w:val="20"/>
        </w:rPr>
      </w:pPr>
      <w:r>
        <w:rPr>
          <w:rFonts w:ascii="Arial" w:hAnsi="Arial"/>
          <w:color w:val="595959"/>
          <w:sz w:val="20"/>
        </w:rPr>
        <w:t>When using photograph material, please state: © Alfons Venjakob</w:t>
      </w:r>
    </w:p>
    <w:p w:rsidR="001F7411" w:rsidRPr="005A4160" w:rsidRDefault="001F7411" w:rsidP="00B07807">
      <w:pPr>
        <w:pStyle w:val="Standa"/>
        <w:spacing w:beforeLines="1" w:afterLines="1" w:line="360" w:lineRule="auto"/>
        <w:rPr>
          <w:rFonts w:ascii="Times" w:hAnsi="Times"/>
          <w:color w:val="595959"/>
          <w:sz w:val="20"/>
        </w:rPr>
      </w:pPr>
    </w:p>
    <w:p w:rsidR="001F7411" w:rsidRPr="005A4160" w:rsidRDefault="001F7411" w:rsidP="00B07807">
      <w:pPr>
        <w:pStyle w:val="Standa"/>
        <w:spacing w:beforeLines="1" w:afterLines="1" w:line="360" w:lineRule="auto"/>
        <w:rPr>
          <w:rFonts w:ascii="Times" w:hAnsi="Times"/>
          <w:color w:val="595959"/>
          <w:sz w:val="20"/>
        </w:rPr>
      </w:pPr>
      <w:r>
        <w:rPr>
          <w:rFonts w:ascii="Arial" w:hAnsi="Arial"/>
          <w:color w:val="595959"/>
          <w:sz w:val="20"/>
        </w:rPr>
        <w:t xml:space="preserve">The photograph material we provide is approved for editorial use. Usage for </w:t>
      </w:r>
      <w:r>
        <w:rPr>
          <w:rFonts w:ascii="Arial" w:hAnsi="Arial"/>
          <w:color w:val="595959"/>
          <w:sz w:val="20"/>
        </w:rPr>
        <w:br/>
        <w:t>any other purpose (advertisements, brochures, promotional documentation etc.) is not permitted. Nor can we allow images to be edited and modified internally. All publication rights reserved.</w:t>
      </w:r>
    </w:p>
    <w:p w:rsidR="00005EFF" w:rsidRPr="00DF59F8" w:rsidRDefault="00005EFF" w:rsidP="00F57E8A">
      <w:pPr>
        <w:pStyle w:val="Standa"/>
        <w:tabs>
          <w:tab w:val="right" w:pos="9066"/>
        </w:tabs>
        <w:spacing w:line="360" w:lineRule="auto"/>
        <w:rPr>
          <w:rFonts w:ascii="Arial" w:hAnsi="Arial"/>
          <w:b/>
          <w:sz w:val="20"/>
        </w:rPr>
      </w:pPr>
    </w:p>
    <w:p w:rsidR="00005EFF" w:rsidRPr="00DF59F8" w:rsidRDefault="00005EFF" w:rsidP="00F57E8A">
      <w:pPr>
        <w:pStyle w:val="Standa1"/>
        <w:tabs>
          <w:tab w:val="right" w:pos="9066"/>
        </w:tabs>
        <w:spacing w:line="360" w:lineRule="auto"/>
      </w:pPr>
    </w:p>
    <w:sectPr w:rsidR="00005EFF" w:rsidRPr="00DF59F8" w:rsidSect="00793A3C">
      <w:headerReference w:type="default" r:id="rId12"/>
      <w:pgSz w:w="11900" w:h="16840"/>
      <w:pgMar w:top="1417" w:right="3395" w:bottom="1134" w:left="1417" w:header="708" w:footer="708" w:gutter="0"/>
      <w:cols w:space="708"/>
      <w:printerSettings r:id="rId13"/>
    </w:sectPr>
  </w:body>
</w:document>
</file>

<file path=word/endnotes.xml><?xml version="1.0" encoding="utf-8"?>
<w:endnotes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endnote w:type="separator" w:id="0">
    <w:p w:rsidR="00374200" w:rsidRDefault="00374200" w:rsidP="00E77619">
      <w:pPr>
        <w:pStyle w:val="Standa"/>
        <w:spacing w:after="0" w:line="240" w:lineRule="auto"/>
      </w:pPr>
      <w:r>
        <w:separator/>
      </w:r>
    </w:p>
  </w:endnote>
  <w:endnote w:type="continuationSeparator" w:id="1">
    <w:p w:rsidR="00374200" w:rsidRDefault="00374200" w:rsidP="00E77619">
      <w:pPr>
        <w:pStyle w:val="Standa"/>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auto"/>
    <w:pitch w:val="variable"/>
    <w:sig w:usb0="00000003" w:usb1="00000000" w:usb2="00000000" w:usb3="00000000" w:csb0="00000001" w:csb1="00000000"/>
  </w:font>
  <w:font w:name="Webdings">
    <w:panose1 w:val="05030102010509060703"/>
    <w:charset w:val="02"/>
    <w:family w:val="auto"/>
    <w:pitch w:val="variable"/>
    <w:sig w:usb0="00000000" w:usb1="00000000" w:usb2="00010000" w:usb3="00000000" w:csb0="80000000" w:csb1="00000000"/>
  </w:font>
  <w:font w:name="Courier">
    <w:panose1 w:val="02000500000000000000"/>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00000000" w:usb2="00010000" w:usb3="00000000" w:csb0="80000000" w:csb1="00000000"/>
  </w:font>
  <w:font w:name="Symbol">
    <w:panose1 w:val="02000500000000000000"/>
    <w:charset w:val="02"/>
    <w:family w:val="auto"/>
    <w:pitch w:val="variable"/>
    <w:sig w:usb0="00000000" w:usb1="00000000" w:usb2="00010000" w:usb3="00000000" w:csb0="80000000" w:csb1="00000000"/>
  </w:font>
  <w:font w:name="Cambria">
    <w:altName w:val="Times New Roman"/>
    <w:panose1 w:val="00000000000000000000"/>
    <w:charset w:val="4D"/>
    <w:family w:val="roman"/>
    <w:notTrueType/>
    <w:pitch w:val="default"/>
    <w:sig w:usb0="00000003" w:usb1="00000000" w:usb2="00000000" w:usb3="00000000" w:csb0="00000001" w:csb1="00000000"/>
  </w:font>
  <w:font w:name="Calibri">
    <w:panose1 w:val="00000000000000000000"/>
    <w:charset w:val="4D"/>
    <w:family w:val="roman"/>
    <w:notTrueType/>
    <w:pitch w:val="default"/>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Lucida Grande">
    <w:panose1 w:val="020B050303040404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s>
</file>

<file path=word/footnotes.xml><?xml version="1.0" encoding="utf-8"?>
<w:footnotes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footnote w:type="separator" w:id="0">
    <w:p w:rsidR="00374200" w:rsidRDefault="00374200" w:rsidP="00E77619">
      <w:pPr>
        <w:pStyle w:val="Standa"/>
        <w:spacing w:after="0" w:line="240" w:lineRule="auto"/>
      </w:pPr>
      <w:r>
        <w:separator/>
      </w:r>
    </w:p>
  </w:footnote>
  <w:footnote w:type="continuationSeparator" w:id="1">
    <w:p w:rsidR="00374200" w:rsidRDefault="00374200" w:rsidP="00E77619">
      <w:pPr>
        <w:pStyle w:val="Standa"/>
        <w:spacing w:after="0" w:line="240" w:lineRule="auto"/>
      </w:pPr>
      <w:r>
        <w:continuationSeparator/>
      </w:r>
    </w:p>
  </w:footnote>
</w:footnotes>
</file>

<file path=word/header1.xml><?xml version="1.0" encoding="utf-8"?>
<w:hd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374200" w:rsidRDefault="00374200">
    <w:pPr>
      <w:pStyle w:val="Kopfze"/>
    </w:pPr>
    <w:r>
      <w:rPr>
        <w:noProof/>
        <w:lang w:eastAsia="de-DE"/>
      </w:rPr>
      <w:drawing>
        <wp:anchor distT="0" distB="0" distL="114300" distR="114300" simplePos="0" relativeHeight="251657216" behindDoc="1" locked="0" layoutInCell="1" allowOverlap="1">
          <wp:simplePos x="0" y="0"/>
          <wp:positionH relativeFrom="column">
            <wp:posOffset>3646805</wp:posOffset>
          </wp:positionH>
          <wp:positionV relativeFrom="paragraph">
            <wp:posOffset>-73025</wp:posOffset>
          </wp:positionV>
          <wp:extent cx="2114550" cy="342900"/>
          <wp:effectExtent l="25400" t="0" r="0" b="0"/>
          <wp:wrapNone/>
          <wp:docPr id="2" name="Bild 2" descr="Venjakob-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enjakob-Logo.jpg"/>
                  <pic:cNvPicPr>
                    <a:picLocks noChangeAspect="1" noChangeArrowheads="1"/>
                  </pic:cNvPicPr>
                </pic:nvPicPr>
                <pic:blipFill>
                  <a:blip r:embed="rId1"/>
                  <a:stretch>
                    <a:fillRect/>
                  </a:stretch>
                </pic:blipFill>
                <pic:spPr bwMode="auto">
                  <a:xfrm>
                    <a:off x="0" y="0"/>
                    <a:ext cx="2114550" cy="342900"/>
                  </a:xfrm>
                  <a:prstGeom prst="rect">
                    <a:avLst/>
                  </a:prstGeom>
                  <a:noFill/>
                </pic:spPr>
              </pic:pic>
            </a:graphicData>
          </a:graphic>
        </wp:anchor>
      </w:drawing>
    </w:r>
    <w:r w:rsidR="00B07807" w:rsidRPr="00B07807">
      <w:rPr>
        <w:noProof/>
        <w:lang w:val="en-US"/>
      </w:rPr>
      <w:pict>
        <v:shapetype id="_x0000_t202" coordsize="21600,21600" o:spt="202" path="m0,0l0,21600,21600,21600,21600,0xe">
          <v:stroke joinstyle="miter"/>
          <v:path gradientshapeok="t" o:connecttype="rect"/>
        </v:shapetype>
        <v:shape id="_x0000_s2049" type="#_x0000_t202" style="position:absolute;margin-left:-9pt;margin-top:-14.5pt;width:198pt;height:38.7pt;z-index:251658240;mso-position-horizontal-relative:text;mso-position-vertical-relative:text" filled="f" stroked="f">
          <v:fill o:detectmouseclick="t"/>
          <v:textbox style="mso-next-textbox:#_x0000_s2049" inset=",7.2pt,,7.2pt">
            <w:txbxContent>
              <w:p w:rsidR="00374200" w:rsidRPr="005C5312" w:rsidRDefault="00374200" w:rsidP="00355124">
                <w:pPr>
                  <w:pStyle w:val="Standa1"/>
                  <w:rPr>
                    <w:rFonts w:ascii="Arial" w:hAnsi="Arial"/>
                    <w:b/>
                    <w:sz w:val="32"/>
                  </w:rPr>
                </w:pPr>
                <w:r>
                  <w:rPr>
                    <w:rFonts w:ascii="Arial" w:hAnsi="Arial"/>
                    <w:b/>
                    <w:sz w:val="32"/>
                  </w:rPr>
                  <w:t>Press Release</w:t>
                </w:r>
              </w:p>
              <w:p w:rsidR="00374200" w:rsidRPr="00355124" w:rsidRDefault="00374200" w:rsidP="00355124"/>
            </w:txbxContent>
          </v:textbox>
        </v:shape>
      </w:pict>
    </w:r>
  </w:p>
</w:hdr>
</file>

<file path=word/numbering.xml><?xml version="1.0" encoding="utf-8"?>
<w:numbering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abstractNum w:abstractNumId="0">
    <w:nsid w:val="0E3E0A46"/>
    <w:multiLevelType w:val="hybridMultilevel"/>
    <w:tmpl w:val="5644E128"/>
    <w:lvl w:ilvl="0" w:tplc="0BC62434">
      <w:start w:val="1"/>
      <w:numFmt w:val="decimalZero"/>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nsid w:val="3FAD01C7"/>
    <w:multiLevelType w:val="hybridMultilevel"/>
    <w:tmpl w:val="A6AECB5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76945832"/>
    <w:multiLevelType w:val="hybridMultilevel"/>
    <w:tmpl w:val="9A90EABC"/>
    <w:lvl w:ilvl="0" w:tplc="0BC62434">
      <w:start w:val="1"/>
      <w:numFmt w:val="decimalZero"/>
      <w:lvlText w:val="%1."/>
      <w:lvlJc w:val="left"/>
      <w:pPr>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7B222BCF"/>
    <w:multiLevelType w:val="hybridMultilevel"/>
    <w:tmpl w:val="B9BCD108"/>
    <w:lvl w:ilvl="0" w:tplc="40D6B50E">
      <w:start w:val="1"/>
      <w:numFmt w:val="bullet"/>
      <w:lvlText w:val=""/>
      <w:lvlJc w:val="left"/>
      <w:pPr>
        <w:ind w:left="720" w:hanging="360"/>
      </w:pPr>
      <w:rPr>
        <w:rFonts w:ascii="Webdings" w:hAnsi="Webdings" w:hint="default"/>
      </w:rPr>
    </w:lvl>
    <w:lvl w:ilvl="1" w:tplc="04070003" w:tentative="1">
      <w:start w:val="1"/>
      <w:numFmt w:val="bullet"/>
      <w:lvlText w:val="o"/>
      <w:lvlJc w:val="left"/>
      <w:pPr>
        <w:ind w:left="1440" w:hanging="360"/>
      </w:pPr>
      <w:rPr>
        <w:rFonts w:ascii="Courier" w:hAnsi="Courier"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w:hAnsi="Courier"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w:hAnsi="Courier"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00"/>
  <w:embedSystemFonts/>
  <w:activeWritingStyle w:appName="MSWord" w:lang="de-DE" w:vendorID="64" w:dllVersion="131078" w:nlCheck="1" w:checkStyle="1"/>
  <w:doNotTrackMoves/>
  <w:defaultTabStop w:val="709"/>
  <w:hyphenationZone w:val="425"/>
  <w:doNotHyphenateCaps/>
  <w:drawingGridHorizontalSpacing w:val="360"/>
  <w:drawingGridVerticalSpacing w:val="360"/>
  <w:displayHorizontalDrawingGridEvery w:val="0"/>
  <w:displayVerticalDrawingGridEvery w:val="0"/>
  <w:characterSpacingControl w:val="doNotCompress"/>
  <w:doNotValidateAgainstSchema/>
  <w:doNotDemarcateInvalidXml/>
  <w:hdrShapeDefaults>
    <o:shapedefaults v:ext="edit" spidmax="2053">
      <o:colormru v:ext="edit" colors="#cc006a"/>
      <o:colormenu v:ext="edit" strokecolor="none [1311]"/>
    </o:shapedefaults>
    <o:shapelayout v:ext="edit">
      <o:idmap v:ext="edit" data="2"/>
    </o:shapelayout>
  </w:hdrShapeDefaults>
  <w:footnotePr>
    <w:footnote w:id="0"/>
    <w:footnote w:id="1"/>
  </w:footnotePr>
  <w:endnotePr>
    <w:endnote w:id="0"/>
    <w:endnote w:id="1"/>
  </w:endnotePr>
  <w:compat/>
  <w:rsids>
    <w:rsidRoot w:val="00DA5809"/>
    <w:rsid w:val="00000869"/>
    <w:rsid w:val="00004BEA"/>
    <w:rsid w:val="00005EFF"/>
    <w:rsid w:val="00013662"/>
    <w:rsid w:val="0001746E"/>
    <w:rsid w:val="0002330A"/>
    <w:rsid w:val="00065D75"/>
    <w:rsid w:val="000740A9"/>
    <w:rsid w:val="00077536"/>
    <w:rsid w:val="000C2253"/>
    <w:rsid w:val="000E054C"/>
    <w:rsid w:val="000E3E1B"/>
    <w:rsid w:val="000E4343"/>
    <w:rsid w:val="000E6798"/>
    <w:rsid w:val="000F4E47"/>
    <w:rsid w:val="00101740"/>
    <w:rsid w:val="00122A93"/>
    <w:rsid w:val="00122D25"/>
    <w:rsid w:val="0016133F"/>
    <w:rsid w:val="001742D9"/>
    <w:rsid w:val="001A072C"/>
    <w:rsid w:val="001A1982"/>
    <w:rsid w:val="001C5A02"/>
    <w:rsid w:val="001F7411"/>
    <w:rsid w:val="001F7789"/>
    <w:rsid w:val="00205C09"/>
    <w:rsid w:val="00217299"/>
    <w:rsid w:val="00221B76"/>
    <w:rsid w:val="00233933"/>
    <w:rsid w:val="002510C6"/>
    <w:rsid w:val="002564C3"/>
    <w:rsid w:val="00266129"/>
    <w:rsid w:val="0028567F"/>
    <w:rsid w:val="00291419"/>
    <w:rsid w:val="002B2D45"/>
    <w:rsid w:val="002E438E"/>
    <w:rsid w:val="002E70AD"/>
    <w:rsid w:val="002E7672"/>
    <w:rsid w:val="002E7F78"/>
    <w:rsid w:val="002F7D21"/>
    <w:rsid w:val="00320E06"/>
    <w:rsid w:val="00326014"/>
    <w:rsid w:val="003420E4"/>
    <w:rsid w:val="00353007"/>
    <w:rsid w:val="00355124"/>
    <w:rsid w:val="00361335"/>
    <w:rsid w:val="00363654"/>
    <w:rsid w:val="00367052"/>
    <w:rsid w:val="00372E6A"/>
    <w:rsid w:val="00374200"/>
    <w:rsid w:val="0038671D"/>
    <w:rsid w:val="00387C33"/>
    <w:rsid w:val="00396D1E"/>
    <w:rsid w:val="003A4B7A"/>
    <w:rsid w:val="003F09DF"/>
    <w:rsid w:val="003F7F0C"/>
    <w:rsid w:val="00421A38"/>
    <w:rsid w:val="0043650E"/>
    <w:rsid w:val="004558C8"/>
    <w:rsid w:val="004A2116"/>
    <w:rsid w:val="004C718C"/>
    <w:rsid w:val="004D22D6"/>
    <w:rsid w:val="004D5F4C"/>
    <w:rsid w:val="004F0D3D"/>
    <w:rsid w:val="00532FF8"/>
    <w:rsid w:val="005442C6"/>
    <w:rsid w:val="005463B4"/>
    <w:rsid w:val="005908BA"/>
    <w:rsid w:val="00596777"/>
    <w:rsid w:val="005A4160"/>
    <w:rsid w:val="005C40FA"/>
    <w:rsid w:val="005C5312"/>
    <w:rsid w:val="005D1E9A"/>
    <w:rsid w:val="005F3A52"/>
    <w:rsid w:val="005F5A10"/>
    <w:rsid w:val="00602093"/>
    <w:rsid w:val="006040A8"/>
    <w:rsid w:val="0061454C"/>
    <w:rsid w:val="006154D4"/>
    <w:rsid w:val="00616DC4"/>
    <w:rsid w:val="00624CCB"/>
    <w:rsid w:val="00635EFD"/>
    <w:rsid w:val="00652F76"/>
    <w:rsid w:val="0065312F"/>
    <w:rsid w:val="006A223A"/>
    <w:rsid w:val="006C1D8B"/>
    <w:rsid w:val="0070654E"/>
    <w:rsid w:val="00707098"/>
    <w:rsid w:val="00714076"/>
    <w:rsid w:val="00714823"/>
    <w:rsid w:val="00722043"/>
    <w:rsid w:val="007416A5"/>
    <w:rsid w:val="00747CE7"/>
    <w:rsid w:val="0077739F"/>
    <w:rsid w:val="00793A3C"/>
    <w:rsid w:val="00793D8C"/>
    <w:rsid w:val="007A09E4"/>
    <w:rsid w:val="0080584A"/>
    <w:rsid w:val="008135B4"/>
    <w:rsid w:val="00830797"/>
    <w:rsid w:val="00857CCD"/>
    <w:rsid w:val="008674E8"/>
    <w:rsid w:val="0087252D"/>
    <w:rsid w:val="008763A4"/>
    <w:rsid w:val="008A190B"/>
    <w:rsid w:val="008B0EED"/>
    <w:rsid w:val="008B6017"/>
    <w:rsid w:val="008B6EF3"/>
    <w:rsid w:val="008D7064"/>
    <w:rsid w:val="009108AD"/>
    <w:rsid w:val="00921794"/>
    <w:rsid w:val="009363C9"/>
    <w:rsid w:val="0093778A"/>
    <w:rsid w:val="00942379"/>
    <w:rsid w:val="009436B3"/>
    <w:rsid w:val="00945503"/>
    <w:rsid w:val="0094638E"/>
    <w:rsid w:val="00973B53"/>
    <w:rsid w:val="0098143D"/>
    <w:rsid w:val="009A1784"/>
    <w:rsid w:val="009A26F0"/>
    <w:rsid w:val="009B43FA"/>
    <w:rsid w:val="009B749A"/>
    <w:rsid w:val="009D2271"/>
    <w:rsid w:val="009D7C01"/>
    <w:rsid w:val="009F5F4E"/>
    <w:rsid w:val="00A13FC6"/>
    <w:rsid w:val="00A1662A"/>
    <w:rsid w:val="00A47DBD"/>
    <w:rsid w:val="00A51D0C"/>
    <w:rsid w:val="00A67C4E"/>
    <w:rsid w:val="00A76115"/>
    <w:rsid w:val="00AB5672"/>
    <w:rsid w:val="00AC7E56"/>
    <w:rsid w:val="00AC7FC0"/>
    <w:rsid w:val="00AD2986"/>
    <w:rsid w:val="00AE492E"/>
    <w:rsid w:val="00AE4AA7"/>
    <w:rsid w:val="00AE5639"/>
    <w:rsid w:val="00AE784D"/>
    <w:rsid w:val="00B07807"/>
    <w:rsid w:val="00B24C96"/>
    <w:rsid w:val="00B6213A"/>
    <w:rsid w:val="00B80F97"/>
    <w:rsid w:val="00B85E82"/>
    <w:rsid w:val="00B87B4E"/>
    <w:rsid w:val="00B9003F"/>
    <w:rsid w:val="00B90144"/>
    <w:rsid w:val="00BA1839"/>
    <w:rsid w:val="00BB5899"/>
    <w:rsid w:val="00BC04C6"/>
    <w:rsid w:val="00BC2D55"/>
    <w:rsid w:val="00C20360"/>
    <w:rsid w:val="00C2176E"/>
    <w:rsid w:val="00C25FF8"/>
    <w:rsid w:val="00C3268F"/>
    <w:rsid w:val="00C5194E"/>
    <w:rsid w:val="00C61B4C"/>
    <w:rsid w:val="00C67932"/>
    <w:rsid w:val="00CA1DA3"/>
    <w:rsid w:val="00CF56CE"/>
    <w:rsid w:val="00CF5DDA"/>
    <w:rsid w:val="00D43112"/>
    <w:rsid w:val="00D5600C"/>
    <w:rsid w:val="00D63DAF"/>
    <w:rsid w:val="00D65DA8"/>
    <w:rsid w:val="00D67659"/>
    <w:rsid w:val="00D77204"/>
    <w:rsid w:val="00D911ED"/>
    <w:rsid w:val="00D97CE6"/>
    <w:rsid w:val="00DA1008"/>
    <w:rsid w:val="00DA5809"/>
    <w:rsid w:val="00DB49F4"/>
    <w:rsid w:val="00DC2DDD"/>
    <w:rsid w:val="00DF0AEE"/>
    <w:rsid w:val="00DF59F8"/>
    <w:rsid w:val="00E04F64"/>
    <w:rsid w:val="00E13310"/>
    <w:rsid w:val="00E64E79"/>
    <w:rsid w:val="00E731F9"/>
    <w:rsid w:val="00E77619"/>
    <w:rsid w:val="00EC0C3A"/>
    <w:rsid w:val="00EC0D6C"/>
    <w:rsid w:val="00EC2801"/>
    <w:rsid w:val="00ED0A3C"/>
    <w:rsid w:val="00ED6985"/>
    <w:rsid w:val="00EF7D2B"/>
    <w:rsid w:val="00F0184E"/>
    <w:rsid w:val="00F2069D"/>
    <w:rsid w:val="00F36AC7"/>
    <w:rsid w:val="00F375E3"/>
    <w:rsid w:val="00F42931"/>
    <w:rsid w:val="00F57E8A"/>
    <w:rsid w:val="00F67E72"/>
    <w:rsid w:val="00F812D6"/>
    <w:rsid w:val="00F83826"/>
    <w:rsid w:val="00F86784"/>
    <w:rsid w:val="00FB30B7"/>
    <w:rsid w:val="00FC069A"/>
    <w:rsid w:val="00FE280C"/>
    <w:rsid w:val="00FE43B8"/>
    <w:rsid w:val="00FE53CA"/>
    <w:rsid w:val="00FF09CC"/>
  </w:rsids>
  <m:mathPr>
    <m:mathFont m:val="A Year Without Rain"/>
    <m:brkBin m:val="before"/>
    <m:brkBinSub m:val="--"/>
    <m:smallFrac m:val="off"/>
    <m:dispDef m:val="off"/>
    <m:lMargin m:val="0"/>
    <m:rMargin m:val="0"/>
    <m:wrapRight/>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3">
      <o:colormru v:ext="edit" colors="#cc006a"/>
      <o:colormenu v:ext="edit" strokecolor="none [1311]"/>
    </o:shapedefaults>
    <o:shapelayout v:ext="edit">
      <o:idmap v:ext="edit" data="1"/>
      <o:regrouptable v:ext="edit">
        <o:entry new="1" old="0"/>
        <o:entry new="2"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Cambria" w:hAnsi="Cambria" w:cs="Times New Roman"/>
        <w:sz w:val="24"/>
        <w:szCs w:val="24"/>
        <w:lang w:val="de-DE" w:eastAsia="en-US" w:bidi="ar-SA"/>
      </w:rPr>
    </w:rPrDefault>
    <w:pPrDefault/>
  </w:docDefaults>
  <w:latentStyles w:defLockedState="0" w:defUIPriority="0" w:defSemiHidden="0" w:defUnhideWhenUsed="0" w:defQFormat="0" w:count="276"/>
  <w:style w:type="paragraph" w:default="1" w:styleId="Standard">
    <w:name w:val="Normal"/>
    <w:qFormat/>
    <w:rsid w:val="002E7672"/>
    <w:rPr>
      <w:rFonts w:ascii="Times New Roman" w:hAnsi="Times New Roman"/>
      <w:lang w:eastAsia="de-DE"/>
    </w:rPr>
  </w:style>
  <w:style w:type="character" w:default="1" w:styleId="Absatzstandardschriftart">
    <w:name w:val="Default Paragraph Font"/>
    <w:semiHidden/>
    <w:unhideWhenUsed/>
  </w:style>
  <w:style w:type="table" w:default="1" w:styleId="NormaleTabelle">
    <w:name w:val="Normal Table"/>
    <w:semiHidden/>
    <w:unhideWhenUsed/>
    <w:qFormat/>
    <w:tblPr>
      <w:tblInd w:w="0" w:type="dxa"/>
      <w:tblCellMar>
        <w:top w:w="0" w:type="dxa"/>
        <w:left w:w="108" w:type="dxa"/>
        <w:bottom w:w="0" w:type="dxa"/>
        <w:right w:w="108" w:type="dxa"/>
      </w:tblCellMar>
    </w:tblPr>
  </w:style>
  <w:style w:type="numbering" w:default="1" w:styleId="KeineListe">
    <w:name w:val="No List"/>
    <w:semiHidden/>
    <w:unhideWhenUsed/>
  </w:style>
  <w:style w:type="paragraph" w:customStyle="1" w:styleId="Standa">
    <w:name w:val="Standa"/>
    <w:uiPriority w:val="99"/>
    <w:rsid w:val="0002330A"/>
    <w:pPr>
      <w:spacing w:after="200" w:line="276" w:lineRule="auto"/>
    </w:pPr>
    <w:rPr>
      <w:rFonts w:ascii="Calibri" w:eastAsia="Times New Roman" w:hAnsi="Calibri"/>
      <w:sz w:val="22"/>
      <w:szCs w:val="22"/>
    </w:rPr>
  </w:style>
  <w:style w:type="character" w:customStyle="1" w:styleId="Absatz-Standardschrift">
    <w:name w:val="Absatz-Standardschrift"/>
    <w:uiPriority w:val="99"/>
    <w:semiHidden/>
    <w:rsid w:val="002E7672"/>
  </w:style>
  <w:style w:type="table" w:customStyle="1" w:styleId="NormaleTabe">
    <w:name w:val="Normale Tabe"/>
    <w:uiPriority w:val="99"/>
    <w:semiHidden/>
    <w:rsid w:val="002E7672"/>
    <w:tblPr>
      <w:tblInd w:w="0" w:type="dxa"/>
      <w:tblCellMar>
        <w:top w:w="0" w:type="dxa"/>
        <w:left w:w="108" w:type="dxa"/>
        <w:bottom w:w="0" w:type="dxa"/>
        <w:right w:w="108" w:type="dxa"/>
      </w:tblCellMar>
    </w:tblPr>
  </w:style>
  <w:style w:type="paragraph" w:customStyle="1" w:styleId="Standa1">
    <w:name w:val="Standa1"/>
    <w:uiPriority w:val="99"/>
    <w:rsid w:val="0065312F"/>
  </w:style>
  <w:style w:type="character" w:customStyle="1" w:styleId="Absatz-Standardschrift1">
    <w:name w:val="Absatz-Standardschrift1"/>
    <w:uiPriority w:val="99"/>
    <w:semiHidden/>
    <w:rsid w:val="0065312F"/>
  </w:style>
  <w:style w:type="table" w:customStyle="1" w:styleId="NormaleTabe1">
    <w:name w:val="Normale Tabe1"/>
    <w:uiPriority w:val="99"/>
    <w:semiHidden/>
    <w:rsid w:val="0065312F"/>
    <w:tblPr>
      <w:tblInd w:w="0" w:type="dxa"/>
      <w:tblCellMar>
        <w:top w:w="0" w:type="dxa"/>
        <w:left w:w="108" w:type="dxa"/>
        <w:bottom w:w="0" w:type="dxa"/>
        <w:right w:w="108" w:type="dxa"/>
      </w:tblCellMar>
    </w:tblPr>
  </w:style>
  <w:style w:type="paragraph" w:customStyle="1" w:styleId="Kopfze">
    <w:name w:val="Kopfze"/>
    <w:basedOn w:val="Standa1"/>
    <w:uiPriority w:val="99"/>
    <w:semiHidden/>
    <w:rsid w:val="005C5312"/>
    <w:pPr>
      <w:tabs>
        <w:tab w:val="center" w:pos="4536"/>
        <w:tab w:val="right" w:pos="9072"/>
      </w:tabs>
    </w:pPr>
  </w:style>
  <w:style w:type="character" w:customStyle="1" w:styleId="HeaderChar">
    <w:name w:val="Header Char"/>
    <w:basedOn w:val="Absatz-Standardschrift1"/>
    <w:uiPriority w:val="99"/>
    <w:semiHidden/>
    <w:rsid w:val="005C5312"/>
    <w:rPr>
      <w:rFonts w:cs="Times New Roman"/>
    </w:rPr>
  </w:style>
  <w:style w:type="paragraph" w:customStyle="1" w:styleId="Fuzei">
    <w:name w:val="Fu€zei"/>
    <w:basedOn w:val="Standa1"/>
    <w:uiPriority w:val="99"/>
    <w:semiHidden/>
    <w:rsid w:val="005C5312"/>
    <w:pPr>
      <w:tabs>
        <w:tab w:val="center" w:pos="4536"/>
        <w:tab w:val="right" w:pos="9072"/>
      </w:tabs>
    </w:pPr>
  </w:style>
  <w:style w:type="character" w:customStyle="1" w:styleId="FooterChar">
    <w:name w:val="Footer Char"/>
    <w:basedOn w:val="Absatz-Standardschrift1"/>
    <w:uiPriority w:val="99"/>
    <w:semiHidden/>
    <w:rsid w:val="005C5312"/>
    <w:rPr>
      <w:rFonts w:cs="Times New Roman"/>
    </w:rPr>
  </w:style>
  <w:style w:type="character" w:styleId="Link">
    <w:name w:val="Hyperlink"/>
    <w:basedOn w:val="Absatz-Standardschrift1"/>
    <w:uiPriority w:val="99"/>
    <w:rsid w:val="00942379"/>
    <w:rPr>
      <w:rFonts w:cs="Times New Roman"/>
      <w:color w:val="0000FF"/>
      <w:u w:val="single"/>
    </w:rPr>
  </w:style>
  <w:style w:type="paragraph" w:styleId="NurText">
    <w:name w:val="Plain Text"/>
    <w:basedOn w:val="Standa1"/>
    <w:link w:val="NurTextZeichen"/>
    <w:uiPriority w:val="99"/>
    <w:rsid w:val="005A4160"/>
    <w:pPr>
      <w:spacing w:beforeLines="1" w:afterLines="1"/>
    </w:pPr>
    <w:rPr>
      <w:rFonts w:ascii="Times" w:hAnsi="Times"/>
      <w:sz w:val="20"/>
      <w:szCs w:val="20"/>
      <w:lang w:eastAsia="de-DE"/>
    </w:rPr>
  </w:style>
  <w:style w:type="character" w:customStyle="1" w:styleId="NurTextZeichen">
    <w:name w:val="Nur Text Zeichen"/>
    <w:basedOn w:val="Absatz-Standardschrift1"/>
    <w:link w:val="NurText"/>
    <w:uiPriority w:val="99"/>
    <w:rsid w:val="005A4160"/>
    <w:rPr>
      <w:rFonts w:ascii="Times" w:hAnsi="Times" w:cs="Times New Roman"/>
      <w:sz w:val="20"/>
      <w:lang w:eastAsia="de-DE"/>
    </w:rPr>
  </w:style>
  <w:style w:type="paragraph" w:styleId="Kopfzeile">
    <w:name w:val="header"/>
    <w:basedOn w:val="Standard"/>
    <w:link w:val="KopfzeileZeichen"/>
    <w:uiPriority w:val="99"/>
    <w:semiHidden/>
    <w:unhideWhenUsed/>
    <w:rsid w:val="00F57E8A"/>
    <w:pPr>
      <w:tabs>
        <w:tab w:val="center" w:pos="4536"/>
        <w:tab w:val="right" w:pos="9072"/>
      </w:tabs>
    </w:pPr>
  </w:style>
  <w:style w:type="character" w:customStyle="1" w:styleId="KopfzeileZeichen">
    <w:name w:val="Kopfzeile Zeichen"/>
    <w:basedOn w:val="Absatzstandardschriftart"/>
    <w:link w:val="Kopfzeile"/>
    <w:uiPriority w:val="99"/>
    <w:semiHidden/>
    <w:rsid w:val="00F57E8A"/>
    <w:rPr>
      <w:rFonts w:ascii="Times New Roman" w:hAnsi="Times New Roman"/>
      <w:sz w:val="24"/>
      <w:szCs w:val="24"/>
      <w:lang w:eastAsia="de-DE"/>
    </w:rPr>
  </w:style>
  <w:style w:type="paragraph" w:styleId="Fuzeile">
    <w:name w:val="footer"/>
    <w:basedOn w:val="Standard"/>
    <w:link w:val="FuzeileZeichen"/>
    <w:uiPriority w:val="99"/>
    <w:semiHidden/>
    <w:unhideWhenUsed/>
    <w:rsid w:val="00F57E8A"/>
    <w:pPr>
      <w:tabs>
        <w:tab w:val="center" w:pos="4536"/>
        <w:tab w:val="right" w:pos="9072"/>
      </w:tabs>
    </w:pPr>
  </w:style>
  <w:style w:type="character" w:customStyle="1" w:styleId="FuzeileZeichen">
    <w:name w:val="Fußzeile Zeichen"/>
    <w:basedOn w:val="Absatzstandardschriftart"/>
    <w:link w:val="Fuzeile"/>
    <w:uiPriority w:val="99"/>
    <w:semiHidden/>
    <w:rsid w:val="00F57E8A"/>
    <w:rPr>
      <w:rFonts w:ascii="Times New Roman" w:hAnsi="Times New Roman"/>
      <w:sz w:val="24"/>
      <w:szCs w:val="24"/>
      <w:lang w:eastAsia="de-DE"/>
    </w:rPr>
  </w:style>
  <w:style w:type="paragraph" w:styleId="Listenabsatz">
    <w:name w:val="List Paragraph"/>
    <w:basedOn w:val="Standard"/>
    <w:rsid w:val="00921794"/>
    <w:pPr>
      <w:ind w:left="720"/>
      <w:contextualSpacing/>
    </w:pPr>
  </w:style>
  <w:style w:type="paragraph" w:styleId="Dokumentstruktur">
    <w:name w:val="Document Map"/>
    <w:basedOn w:val="Standard"/>
    <w:link w:val="DokumentstrukturZeichen"/>
    <w:rsid w:val="00ED0A3C"/>
    <w:rPr>
      <w:rFonts w:ascii="Lucida Grande" w:hAnsi="Lucida Grande"/>
    </w:rPr>
  </w:style>
  <w:style w:type="character" w:customStyle="1" w:styleId="DokumentstrukturZeichen">
    <w:name w:val="Dokumentstruktur Zeichen"/>
    <w:basedOn w:val="Absatzstandardschriftart"/>
    <w:link w:val="Dokumentstruktur"/>
    <w:rsid w:val="00ED0A3C"/>
    <w:rPr>
      <w:rFonts w:ascii="Lucida Grande" w:hAnsi="Lucida Grande"/>
      <w:lang w:eastAsia="de-DE"/>
    </w:rPr>
  </w:style>
</w:styles>
</file>

<file path=word/webSettings.xml><?xml version="1.0" encoding="utf-8"?>
<w:webSettings xmlns:r="http://schemas.openxmlformats.org/officeDocument/2006/relationships" xmlns:w="http://schemas.openxmlformats.org/wordprocessingml/2006/main">
  <w:doNotRelyOnCSS/>
  <w:doNotSaveAsSingleFile/>
  <w:doNotOrganizeInFolder/>
  <w:doNotUseLongFileNames/>
  <w:pixelsPerInch w:val="0"/>
</w:webSettings>
</file>

<file path=word/_rels/document.xml.rels><?xml version="1.0" encoding="UTF-8" standalone="yes"?>
<Relationships xmlns="http://schemas.openxmlformats.org/package/2006/relationships"><Relationship Id="rId11" Type="http://schemas.openxmlformats.org/officeDocument/2006/relationships/image" Target="media/image4.jpeg"/><Relationship Id="rId12" Type="http://schemas.openxmlformats.org/officeDocument/2006/relationships/header" Target="header1.xml"/><Relationship Id="rId13" Type="http://schemas.openxmlformats.org/officeDocument/2006/relationships/printerSettings" Target="printerSettings/printerSettings1.bin"/><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9" Type="http://schemas.openxmlformats.org/officeDocument/2006/relationships/image" Target="media/image2.jpeg"/><Relationship Id="rId10"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71B303-2595-3F43-B957-7F7D4B655A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728</Words>
  <Characters>4150</Characters>
  <Application>Microsoft Word 12.1.0</Application>
  <DocSecurity>0</DocSecurity>
  <Lines>34</Lines>
  <Paragraphs>8</Paragraphs>
  <ScaleCrop>false</ScaleCrop>
  <Company>獫票楧栮捯洀鉭曮㞱€뜰⠲쎔딁烊皭〼፥ᙼ䕸忤઱</Company>
  <LinksUpToDate>false</LinksUpToDate>
  <CharactersWithSpaces>5096</CharactersWithSpaces>
  <SharedDoc>false</SharedDoc>
  <HyperlinksChanged>false</HyperlinksChanged>
  <AppVersion>12.0256</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PR-01-2014</dc:title>
  <dc:subject/>
  <dc:creator>Tom</dc:creator>
  <cp:keywords/>
  <cp:lastModifiedBy>Mareike Karbach</cp:lastModifiedBy>
  <cp:revision>47</cp:revision>
  <cp:lastPrinted>2015-01-27T14:26:00Z</cp:lastPrinted>
  <dcterms:created xsi:type="dcterms:W3CDTF">2015-01-13T09:15:00Z</dcterms:created>
  <dcterms:modified xsi:type="dcterms:W3CDTF">2015-05-04T13:22:00Z</dcterms:modified>
</cp:coreProperties>
</file>